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03" w:rsidRDefault="008332D2" w:rsidP="00E41703">
      <w:pPr>
        <w:spacing w:line="480" w:lineRule="auto"/>
        <w:jc w:val="center"/>
        <w:rPr>
          <w:rFonts w:ascii="Times New Roman" w:hAnsi="Times New Roman" w:cs="Times New Roman"/>
          <w:sz w:val="28"/>
          <w:szCs w:val="28"/>
        </w:rPr>
      </w:pPr>
      <w:r w:rsidRPr="00E41703">
        <w:rPr>
          <w:rFonts w:ascii="Times New Roman" w:hAnsi="Times New Roman" w:cs="Times New Roman"/>
          <w:sz w:val="28"/>
          <w:szCs w:val="28"/>
        </w:rPr>
        <w:t>Th</w:t>
      </w:r>
      <w:r w:rsidR="00A71B75">
        <w:rPr>
          <w:rFonts w:ascii="Times New Roman" w:hAnsi="Times New Roman" w:cs="Times New Roman"/>
          <w:sz w:val="28"/>
          <w:szCs w:val="28"/>
        </w:rPr>
        <w:t>e Ownership of</w:t>
      </w:r>
      <w:r w:rsidR="00A33BFD" w:rsidRPr="00E41703">
        <w:rPr>
          <w:rFonts w:ascii="Times New Roman" w:hAnsi="Times New Roman" w:cs="Times New Roman"/>
          <w:sz w:val="28"/>
          <w:szCs w:val="28"/>
        </w:rPr>
        <w:t xml:space="preserve"> M</w:t>
      </w:r>
      <w:r w:rsidR="00A71B75">
        <w:rPr>
          <w:rFonts w:ascii="Times New Roman" w:hAnsi="Times New Roman" w:cs="Times New Roman"/>
          <w:sz w:val="28"/>
          <w:szCs w:val="28"/>
        </w:rPr>
        <w:t>emories</w:t>
      </w:r>
    </w:p>
    <w:p w:rsidR="00E41703" w:rsidRPr="00A71B75" w:rsidRDefault="00A71B75" w:rsidP="00A71B75">
      <w:pPr>
        <w:spacing w:line="240" w:lineRule="auto"/>
        <w:ind w:right="84"/>
        <w:jc w:val="both"/>
        <w:rPr>
          <w:rFonts w:ascii="Times New Roman" w:hAnsi="Times New Roman" w:cs="Times New Roman"/>
        </w:rPr>
      </w:pPr>
      <w:r w:rsidRPr="00A71B75">
        <w:rPr>
          <w:rFonts w:ascii="Times New Roman" w:hAnsi="Times New Roman" w:cs="Times New Roman"/>
          <w:color w:val="000000"/>
        </w:rPr>
        <w:t xml:space="preserve">Is there such a thing as experiencing a memory as one’s own? In this chapter, I argue that the phenomenon of disowned memory gives us a reason to believe </w:t>
      </w:r>
      <w:r w:rsidR="00C32BCA">
        <w:rPr>
          <w:rFonts w:ascii="Times New Roman" w:hAnsi="Times New Roman" w:cs="Times New Roman"/>
          <w:color w:val="000000"/>
        </w:rPr>
        <w:t>that memories do carry a sense</w:t>
      </w:r>
      <w:r w:rsidRPr="00A71B75">
        <w:rPr>
          <w:rFonts w:ascii="Times New Roman" w:hAnsi="Times New Roman" w:cs="Times New Roman"/>
          <w:color w:val="000000"/>
        </w:rPr>
        <w:t xml:space="preserve"> of </w:t>
      </w:r>
      <w:proofErr w:type="spellStart"/>
      <w:r w:rsidRPr="00A71B75">
        <w:rPr>
          <w:rFonts w:ascii="Times New Roman" w:hAnsi="Times New Roman" w:cs="Times New Roman"/>
          <w:color w:val="000000"/>
        </w:rPr>
        <w:t>mineness</w:t>
      </w:r>
      <w:proofErr w:type="spellEnd"/>
      <w:r w:rsidRPr="00A71B75">
        <w:rPr>
          <w:rFonts w:ascii="Times New Roman" w:hAnsi="Times New Roman" w:cs="Times New Roman"/>
          <w:color w:val="000000"/>
        </w:rPr>
        <w:t xml:space="preserve">, or an experience of ownership. I challenge a proposal about the nature of this experience, according to which the experience of a memory as one’s own is the feeling of being identical with the witness of the remembered scene, and I put forward an alternative proposal. According to the alternative proposal, the experience of a memory as one’s own is the experience of the memory as matching the past. I argue that the alternative proposal makes better sense of the available reports of disowned memory. I conclude by offering some considerations on how the proposed account of the nature of the experience of memory ownership could accommodate other cases of disowned </w:t>
      </w:r>
      <w:r w:rsidR="0023712E">
        <w:rPr>
          <w:rFonts w:ascii="Times New Roman" w:hAnsi="Times New Roman" w:cs="Times New Roman"/>
          <w:color w:val="000000"/>
        </w:rPr>
        <w:t>conscious states</w:t>
      </w:r>
      <w:r w:rsidRPr="00A71B75">
        <w:rPr>
          <w:rFonts w:ascii="Times New Roman" w:hAnsi="Times New Roman" w:cs="Times New Roman"/>
          <w:color w:val="000000"/>
        </w:rPr>
        <w:t>.   </w:t>
      </w:r>
    </w:p>
    <w:p w:rsidR="004B4423" w:rsidRDefault="004B4423" w:rsidP="00345F1E">
      <w:pPr>
        <w:spacing w:line="480" w:lineRule="auto"/>
        <w:jc w:val="both"/>
        <w:rPr>
          <w:rFonts w:ascii="Times New Roman" w:hAnsi="Times New Roman" w:cs="Times New Roman"/>
        </w:rPr>
      </w:pPr>
    </w:p>
    <w:p w:rsidR="00A71B75" w:rsidRPr="00EB21CB" w:rsidRDefault="00A71B75" w:rsidP="00A71B75">
      <w:pPr>
        <w:pStyle w:val="ListParagraph"/>
        <w:numPr>
          <w:ilvl w:val="0"/>
          <w:numId w:val="5"/>
        </w:numPr>
        <w:spacing w:line="480" w:lineRule="auto"/>
        <w:jc w:val="both"/>
        <w:rPr>
          <w:rFonts w:ascii="Times New Roman" w:hAnsi="Times New Roman" w:cs="Times New Roman"/>
          <w:b/>
        </w:rPr>
      </w:pPr>
      <w:r w:rsidRPr="00EB21CB">
        <w:rPr>
          <w:rFonts w:ascii="Times New Roman" w:hAnsi="Times New Roman" w:cs="Times New Roman"/>
          <w:b/>
        </w:rPr>
        <w:t>Introduction</w:t>
      </w:r>
    </w:p>
    <w:p w:rsidR="00EB21CB" w:rsidRDefault="00EB21CB" w:rsidP="00EB21CB">
      <w:pPr>
        <w:pStyle w:val="ListParagraph"/>
        <w:spacing w:line="480" w:lineRule="auto"/>
        <w:ind w:left="360"/>
        <w:jc w:val="both"/>
        <w:rPr>
          <w:rFonts w:ascii="Times New Roman" w:hAnsi="Times New Roman" w:cs="Times New Roman"/>
        </w:rPr>
      </w:pPr>
    </w:p>
    <w:p w:rsidR="00BE349D" w:rsidRDefault="005B5B33" w:rsidP="00A71B75">
      <w:pPr>
        <w:spacing w:line="480" w:lineRule="auto"/>
        <w:jc w:val="both"/>
        <w:rPr>
          <w:rFonts w:ascii="Times New Roman" w:hAnsi="Times New Roman" w:cs="Times New Roman"/>
        </w:rPr>
      </w:pPr>
      <w:r>
        <w:rPr>
          <w:rFonts w:ascii="Times New Roman" w:hAnsi="Times New Roman" w:cs="Times New Roman"/>
        </w:rPr>
        <w:t>A subject’s inner awareness of their</w:t>
      </w:r>
      <w:r w:rsidR="00A71B75" w:rsidRPr="005F5E04">
        <w:rPr>
          <w:rFonts w:ascii="Times New Roman" w:hAnsi="Times New Roman" w:cs="Times New Roman"/>
        </w:rPr>
        <w:t xml:space="preserve"> phenomenal</w:t>
      </w:r>
      <w:r w:rsidR="006E4CF8">
        <w:rPr>
          <w:rFonts w:ascii="Times New Roman" w:hAnsi="Times New Roman" w:cs="Times New Roman"/>
        </w:rPr>
        <w:t xml:space="preserve"> states has a number of</w:t>
      </w:r>
      <w:r>
        <w:rPr>
          <w:rFonts w:ascii="Times New Roman" w:hAnsi="Times New Roman" w:cs="Times New Roman"/>
        </w:rPr>
        <w:t xml:space="preserve"> interesting features</w:t>
      </w:r>
      <w:r w:rsidR="00A71B75" w:rsidRPr="005F5E04">
        <w:rPr>
          <w:rFonts w:ascii="Times New Roman" w:hAnsi="Times New Roman" w:cs="Times New Roman"/>
        </w:rPr>
        <w:t>.</w:t>
      </w:r>
      <w:r w:rsidR="00BE349D" w:rsidRPr="005F5E04">
        <w:rPr>
          <w:rStyle w:val="EndnoteReference"/>
          <w:rFonts w:ascii="Times New Roman" w:hAnsi="Times New Roman" w:cs="Times New Roman"/>
        </w:rPr>
        <w:endnoteReference w:id="1"/>
      </w:r>
      <w:r w:rsidR="00BE349D">
        <w:rPr>
          <w:rFonts w:ascii="Times New Roman" w:hAnsi="Times New Roman" w:cs="Times New Roman"/>
        </w:rPr>
        <w:t xml:space="preserve"> Among them, there is a feature that is especially familiar to us.</w:t>
      </w:r>
      <w:r w:rsidR="00BE349D" w:rsidRPr="005F5E04">
        <w:rPr>
          <w:rFonts w:ascii="Times New Roman" w:hAnsi="Times New Roman" w:cs="Times New Roman"/>
        </w:rPr>
        <w:t xml:space="preserve"> Normally, when </w:t>
      </w:r>
      <w:r w:rsidR="00BE349D">
        <w:rPr>
          <w:rFonts w:ascii="Times New Roman" w:hAnsi="Times New Roman" w:cs="Times New Roman"/>
        </w:rPr>
        <w:t>a subject is aware of their</w:t>
      </w:r>
      <w:r w:rsidR="00BE349D" w:rsidRPr="005F5E04">
        <w:rPr>
          <w:rFonts w:ascii="Times New Roman" w:hAnsi="Times New Roman" w:cs="Times New Roman"/>
        </w:rPr>
        <w:t xml:space="preserve"> phenomenal</w:t>
      </w:r>
      <w:r w:rsidR="00BE349D">
        <w:rPr>
          <w:rFonts w:ascii="Times New Roman" w:hAnsi="Times New Roman" w:cs="Times New Roman"/>
        </w:rPr>
        <w:t xml:space="preserve"> states, the subject</w:t>
      </w:r>
      <w:r w:rsidR="00BE349D" w:rsidRPr="005F5E04">
        <w:rPr>
          <w:rFonts w:ascii="Times New Roman" w:hAnsi="Times New Roman" w:cs="Times New Roman"/>
        </w:rPr>
        <w:t xml:space="preserve"> take</w:t>
      </w:r>
      <w:r w:rsidR="00BE349D">
        <w:rPr>
          <w:rFonts w:ascii="Times New Roman" w:hAnsi="Times New Roman" w:cs="Times New Roman"/>
        </w:rPr>
        <w:t>s those</w:t>
      </w:r>
      <w:r w:rsidR="00BE349D" w:rsidRPr="005F5E04">
        <w:rPr>
          <w:rFonts w:ascii="Times New Roman" w:hAnsi="Times New Roman" w:cs="Times New Roman"/>
        </w:rPr>
        <w:t xml:space="preserve"> states to be</w:t>
      </w:r>
      <w:r w:rsidR="00BE349D">
        <w:rPr>
          <w:rFonts w:ascii="Times New Roman" w:hAnsi="Times New Roman" w:cs="Times New Roman"/>
        </w:rPr>
        <w:t xml:space="preserve"> their</w:t>
      </w:r>
      <w:r w:rsidR="00BE349D" w:rsidRPr="005F5E04">
        <w:rPr>
          <w:rFonts w:ascii="Times New Roman" w:hAnsi="Times New Roman" w:cs="Times New Roman"/>
        </w:rPr>
        <w:t xml:space="preserve"> own</w:t>
      </w:r>
      <w:r w:rsidR="00BE349D">
        <w:rPr>
          <w:rFonts w:ascii="Times New Roman" w:hAnsi="Times New Roman" w:cs="Times New Roman"/>
        </w:rPr>
        <w:t xml:space="preserve">; the subject attributes those states to themselves. If your inner awareness reveals the occurrence of the thought that it is about to rain, for example, then you will attribute to yourself the thought that it is about to rain; you will take yourself to be the thinker of that thought. It seems uncontroversial that our awareness of our phenomenal states leads to the self-attribution of those states, as opposed to the attribution of those states to others. What is less clear is why this is the case.   </w:t>
      </w:r>
    </w:p>
    <w:p w:rsidR="00BE349D" w:rsidRDefault="00BE349D" w:rsidP="00A71B75">
      <w:pPr>
        <w:spacing w:line="480" w:lineRule="auto"/>
        <w:jc w:val="both"/>
        <w:rPr>
          <w:rFonts w:ascii="Times New Roman" w:hAnsi="Times New Roman" w:cs="Times New Roman"/>
        </w:rPr>
      </w:pPr>
    </w:p>
    <w:p w:rsidR="00BE349D" w:rsidRDefault="00BE349D" w:rsidP="00A71B75">
      <w:pPr>
        <w:spacing w:line="480" w:lineRule="auto"/>
        <w:jc w:val="both"/>
        <w:rPr>
          <w:rFonts w:ascii="Times New Roman" w:hAnsi="Times New Roman" w:cs="Times New Roman"/>
        </w:rPr>
      </w:pPr>
      <w:r>
        <w:rPr>
          <w:rFonts w:ascii="Times New Roman" w:hAnsi="Times New Roman" w:cs="Times New Roman"/>
        </w:rPr>
        <w:t>A simple explanation which comes to mind rather easily is the following. The reason why a subject</w:t>
      </w:r>
      <w:r w:rsidRPr="005F5E04">
        <w:rPr>
          <w:rFonts w:ascii="Times New Roman" w:hAnsi="Times New Roman" w:cs="Times New Roman"/>
        </w:rPr>
        <w:t xml:space="preserve"> attribute</w:t>
      </w:r>
      <w:r>
        <w:rPr>
          <w:rFonts w:ascii="Times New Roman" w:hAnsi="Times New Roman" w:cs="Times New Roman"/>
        </w:rPr>
        <w:t>s</w:t>
      </w:r>
      <w:r w:rsidRPr="005F5E04">
        <w:rPr>
          <w:rFonts w:ascii="Times New Roman" w:hAnsi="Times New Roman" w:cs="Times New Roman"/>
        </w:rPr>
        <w:t xml:space="preserve"> the phenomenal states </w:t>
      </w:r>
      <w:r>
        <w:rPr>
          <w:rFonts w:ascii="Times New Roman" w:hAnsi="Times New Roman" w:cs="Times New Roman"/>
        </w:rPr>
        <w:t>that they</w:t>
      </w:r>
      <w:r w:rsidRPr="005F5E04">
        <w:rPr>
          <w:rFonts w:ascii="Times New Roman" w:hAnsi="Times New Roman" w:cs="Times New Roman"/>
        </w:rPr>
        <w:t xml:space="preserve"> experience through inner awareness</w:t>
      </w:r>
      <w:r>
        <w:rPr>
          <w:rFonts w:ascii="Times New Roman" w:hAnsi="Times New Roman" w:cs="Times New Roman"/>
        </w:rPr>
        <w:t xml:space="preserve"> to themselves is that, when a subject is aware of one of their</w:t>
      </w:r>
      <w:r w:rsidRPr="005F5E04">
        <w:rPr>
          <w:rFonts w:ascii="Times New Roman" w:hAnsi="Times New Roman" w:cs="Times New Roman"/>
        </w:rPr>
        <w:t xml:space="preserve"> phenomenal states,</w:t>
      </w:r>
      <w:r>
        <w:rPr>
          <w:rFonts w:ascii="Times New Roman" w:hAnsi="Times New Roman" w:cs="Times New Roman"/>
        </w:rPr>
        <w:t xml:space="preserve"> the subject is not only aware of the fact that the relevant state is instantiated, but they are also aware of the fact that the state is theirs. We can abbreviate this view by saying that inner awareness of phenomenal states carries with it</w:t>
      </w:r>
      <w:r w:rsidRPr="005F5E04">
        <w:rPr>
          <w:rFonts w:ascii="Times New Roman" w:hAnsi="Times New Roman" w:cs="Times New Roman"/>
        </w:rPr>
        <w:t xml:space="preserve"> a ‘sense of </w:t>
      </w:r>
      <w:proofErr w:type="spellStart"/>
      <w:r w:rsidRPr="005F5E04">
        <w:rPr>
          <w:rFonts w:ascii="Times New Roman" w:hAnsi="Times New Roman" w:cs="Times New Roman"/>
        </w:rPr>
        <w:t>mineness</w:t>
      </w:r>
      <w:proofErr w:type="spellEnd"/>
      <w:r w:rsidRPr="005F5E04">
        <w:rPr>
          <w:rFonts w:ascii="Times New Roman" w:hAnsi="Times New Roman" w:cs="Times New Roman"/>
        </w:rPr>
        <w:t>’ or</w:t>
      </w:r>
      <w:r>
        <w:rPr>
          <w:rFonts w:ascii="Times New Roman" w:hAnsi="Times New Roman" w:cs="Times New Roman"/>
        </w:rPr>
        <w:t xml:space="preserve"> an</w:t>
      </w:r>
      <w:r w:rsidRPr="005F5E04">
        <w:rPr>
          <w:rFonts w:ascii="Times New Roman" w:hAnsi="Times New Roman" w:cs="Times New Roman"/>
        </w:rPr>
        <w:t xml:space="preserve"> ‘experience of ownership’</w:t>
      </w:r>
      <w:r w:rsidR="00697776">
        <w:rPr>
          <w:rFonts w:ascii="Times New Roman" w:hAnsi="Times New Roman" w:cs="Times New Roman"/>
        </w:rPr>
        <w:t xml:space="preserve"> </w:t>
      </w:r>
      <w:r w:rsidR="00697776">
        <w:rPr>
          <w:rFonts w:ascii="Times New Roman" w:hAnsi="Times New Roman" w:cs="Times New Roman"/>
        </w:rPr>
        <w:lastRenderedPageBreak/>
        <w:t xml:space="preserve">(Gallagher 2005; </w:t>
      </w:r>
      <w:proofErr w:type="spellStart"/>
      <w:r w:rsidR="00697776" w:rsidRPr="002344D4">
        <w:rPr>
          <w:rFonts w:ascii="Times New Roman" w:hAnsi="Times New Roman" w:cs="Times New Roman"/>
        </w:rPr>
        <w:t>Zahavi</w:t>
      </w:r>
      <w:proofErr w:type="spellEnd"/>
      <w:r w:rsidR="00697776" w:rsidRPr="002344D4">
        <w:rPr>
          <w:rFonts w:ascii="Times New Roman" w:hAnsi="Times New Roman" w:cs="Times New Roman"/>
        </w:rPr>
        <w:t xml:space="preserve"> 2008).</w:t>
      </w:r>
      <w:r w:rsidRPr="005F5E04">
        <w:rPr>
          <w:rFonts w:ascii="Times New Roman" w:hAnsi="Times New Roman" w:cs="Times New Roman"/>
        </w:rPr>
        <w:t xml:space="preserve"> This view </w:t>
      </w:r>
      <w:r>
        <w:rPr>
          <w:rFonts w:ascii="Times New Roman" w:hAnsi="Times New Roman" w:cs="Times New Roman"/>
        </w:rPr>
        <w:t>explains why our awareness of our phenomenal states leads to the self-attribution of those states. For suppose that the view is right and, when a subject is aware of one of their phenomenal states, they are aware of the relevant state as being theirs. It does not seem surprising, then, that the subject attributes the phenomenal state to themselves. After all, on this view, what the subject would be doing by self-attributing the phenomenal state is simply trusting their episode of inner awareness.</w:t>
      </w:r>
      <w:r w:rsidRPr="005F5E04">
        <w:rPr>
          <w:rFonts w:ascii="Times New Roman" w:hAnsi="Times New Roman" w:cs="Times New Roman"/>
        </w:rPr>
        <w:t xml:space="preserve"> </w:t>
      </w:r>
    </w:p>
    <w:p w:rsidR="00BE349D" w:rsidRDefault="00BE349D" w:rsidP="00A71B75">
      <w:pPr>
        <w:spacing w:line="480" w:lineRule="auto"/>
        <w:jc w:val="both"/>
        <w:rPr>
          <w:rFonts w:ascii="Times New Roman" w:hAnsi="Times New Roman" w:cs="Times New Roman"/>
        </w:rPr>
      </w:pPr>
    </w:p>
    <w:p w:rsidR="00BE349D" w:rsidRDefault="00BE349D" w:rsidP="00A71B75">
      <w:pPr>
        <w:spacing w:line="480" w:lineRule="auto"/>
        <w:jc w:val="both"/>
        <w:rPr>
          <w:rFonts w:ascii="Times New Roman" w:hAnsi="Times New Roman" w:cs="Times New Roman"/>
        </w:rPr>
      </w:pPr>
      <w:r>
        <w:rPr>
          <w:rFonts w:ascii="Times New Roman" w:hAnsi="Times New Roman" w:cs="Times New Roman"/>
        </w:rPr>
        <w:t>But is there really, in episodes of inner awareness, an experience of a phenomenal state as the subject’s own, over and above the experience of the instantiation of that state? The concern is that perhaps being aware of a</w:t>
      </w:r>
      <w:r w:rsidRPr="005F5E04">
        <w:rPr>
          <w:rFonts w:ascii="Times New Roman" w:hAnsi="Times New Roman" w:cs="Times New Roman"/>
        </w:rPr>
        <w:t xml:space="preserve"> phenomenal</w:t>
      </w:r>
      <w:r>
        <w:rPr>
          <w:rFonts w:ascii="Times New Roman" w:hAnsi="Times New Roman" w:cs="Times New Roman"/>
        </w:rPr>
        <w:t xml:space="preserve"> state, and being aware of it as the subject’s</w:t>
      </w:r>
      <w:r w:rsidRPr="005F5E04">
        <w:rPr>
          <w:rFonts w:ascii="Times New Roman" w:hAnsi="Times New Roman" w:cs="Times New Roman"/>
        </w:rPr>
        <w:t xml:space="preserve"> own</w:t>
      </w:r>
      <w:r>
        <w:rPr>
          <w:rFonts w:ascii="Times New Roman" w:hAnsi="Times New Roman" w:cs="Times New Roman"/>
        </w:rPr>
        <w:t>, is</w:t>
      </w:r>
      <w:r w:rsidRPr="005F5E04">
        <w:rPr>
          <w:rFonts w:ascii="Times New Roman" w:hAnsi="Times New Roman" w:cs="Times New Roman"/>
        </w:rPr>
        <w:t xml:space="preserve"> one and the same thing</w:t>
      </w:r>
      <w:r>
        <w:rPr>
          <w:rFonts w:ascii="Times New Roman" w:hAnsi="Times New Roman" w:cs="Times New Roman"/>
        </w:rPr>
        <w:t>.</w:t>
      </w:r>
      <w:r w:rsidR="00476A0C">
        <w:rPr>
          <w:rStyle w:val="EndnoteReference"/>
          <w:rFonts w:ascii="Times New Roman" w:hAnsi="Times New Roman" w:cs="Times New Roman"/>
        </w:rPr>
        <w:endnoteReference w:id="2"/>
      </w:r>
      <w:r>
        <w:rPr>
          <w:rFonts w:ascii="Times New Roman" w:hAnsi="Times New Roman" w:cs="Times New Roman"/>
        </w:rPr>
        <w:t xml:space="preserve"> And if there really aren’t two different experiences in our awareness of our phenomenal states, but only one, then the sense of </w:t>
      </w:r>
      <w:proofErr w:type="spellStart"/>
      <w:r>
        <w:rPr>
          <w:rFonts w:ascii="Times New Roman" w:hAnsi="Times New Roman" w:cs="Times New Roman"/>
        </w:rPr>
        <w:t>mineness</w:t>
      </w:r>
      <w:proofErr w:type="spellEnd"/>
      <w:r>
        <w:rPr>
          <w:rFonts w:ascii="Times New Roman" w:hAnsi="Times New Roman" w:cs="Times New Roman"/>
        </w:rPr>
        <w:t xml:space="preserve"> turns out to be just a fiction</w:t>
      </w:r>
      <w:r w:rsidRPr="005F5E04">
        <w:rPr>
          <w:rFonts w:ascii="Times New Roman" w:hAnsi="Times New Roman" w:cs="Times New Roman"/>
        </w:rPr>
        <w:t>.</w:t>
      </w:r>
      <w:r>
        <w:rPr>
          <w:rFonts w:ascii="Times New Roman" w:hAnsi="Times New Roman" w:cs="Times New Roman"/>
        </w:rPr>
        <w:t xml:space="preserve"> It seems reasonable, therefore, to demand </w:t>
      </w:r>
      <w:r w:rsidRPr="005F5E04">
        <w:rPr>
          <w:rFonts w:ascii="Times New Roman" w:hAnsi="Times New Roman" w:cs="Times New Roman"/>
        </w:rPr>
        <w:t>some reason</w:t>
      </w:r>
      <w:r>
        <w:rPr>
          <w:rFonts w:ascii="Times New Roman" w:hAnsi="Times New Roman" w:cs="Times New Roman"/>
        </w:rPr>
        <w:t>s</w:t>
      </w:r>
      <w:r w:rsidRPr="005F5E04">
        <w:rPr>
          <w:rFonts w:ascii="Times New Roman" w:hAnsi="Times New Roman" w:cs="Times New Roman"/>
        </w:rPr>
        <w:t xml:space="preserve"> for believing in the existence of</w:t>
      </w:r>
      <w:r>
        <w:rPr>
          <w:rFonts w:ascii="Times New Roman" w:hAnsi="Times New Roman" w:cs="Times New Roman"/>
        </w:rPr>
        <w:t xml:space="preserve"> the sense of </w:t>
      </w:r>
      <w:proofErr w:type="spellStart"/>
      <w:r>
        <w:rPr>
          <w:rFonts w:ascii="Times New Roman" w:hAnsi="Times New Roman" w:cs="Times New Roman"/>
        </w:rPr>
        <w:t>mineness</w:t>
      </w:r>
      <w:proofErr w:type="spellEnd"/>
      <w:r>
        <w:rPr>
          <w:rFonts w:ascii="Times New Roman" w:hAnsi="Times New Roman" w:cs="Times New Roman"/>
        </w:rPr>
        <w:t xml:space="preserve"> as a genuine experience. Relatedly, one would also want to know more about the nature of this experience, since it is not straightforward what qualifies as experiencing a phenomenal state as being one’s own. Unless some progress can be made on both of these fronts, it seems that the simple explanation of why inner awareness of phenomenal states leads to the self-attribution of those states sketched above will not get off the ground.</w:t>
      </w:r>
    </w:p>
    <w:p w:rsidR="00BE349D" w:rsidRDefault="00BE349D" w:rsidP="00A71B75">
      <w:pPr>
        <w:spacing w:line="480" w:lineRule="auto"/>
        <w:jc w:val="both"/>
        <w:rPr>
          <w:rFonts w:ascii="Times New Roman" w:hAnsi="Times New Roman" w:cs="Times New Roman"/>
        </w:rPr>
      </w:pPr>
    </w:p>
    <w:p w:rsidR="00BE349D" w:rsidRPr="00A71B75" w:rsidRDefault="00BE349D" w:rsidP="00156FC4">
      <w:pPr>
        <w:spacing w:line="480" w:lineRule="auto"/>
        <w:jc w:val="both"/>
        <w:rPr>
          <w:rFonts w:ascii="Times New Roman" w:hAnsi="Times New Roman" w:cs="Times New Roman"/>
        </w:rPr>
      </w:pPr>
      <w:r>
        <w:rPr>
          <w:rFonts w:ascii="Times New Roman" w:hAnsi="Times New Roman" w:cs="Times New Roman"/>
        </w:rPr>
        <w:t>The</w:t>
      </w:r>
      <w:r w:rsidRPr="005F5E04">
        <w:rPr>
          <w:rFonts w:ascii="Times New Roman" w:hAnsi="Times New Roman" w:cs="Times New Roman"/>
        </w:rPr>
        <w:t xml:space="preserve"> </w:t>
      </w:r>
      <w:r>
        <w:rPr>
          <w:rFonts w:ascii="Times New Roman" w:hAnsi="Times New Roman" w:cs="Times New Roman"/>
        </w:rPr>
        <w:t>objective</w:t>
      </w:r>
      <w:r w:rsidRPr="005F5E04">
        <w:rPr>
          <w:rFonts w:ascii="Times New Roman" w:hAnsi="Times New Roman" w:cs="Times New Roman"/>
        </w:rPr>
        <w:t xml:space="preserve"> o</w:t>
      </w:r>
      <w:r>
        <w:rPr>
          <w:rFonts w:ascii="Times New Roman" w:hAnsi="Times New Roman" w:cs="Times New Roman"/>
        </w:rPr>
        <w:t>f this chapter</w:t>
      </w:r>
      <w:r w:rsidRPr="005F5E04">
        <w:rPr>
          <w:rFonts w:ascii="Times New Roman" w:hAnsi="Times New Roman" w:cs="Times New Roman"/>
        </w:rPr>
        <w:t xml:space="preserve"> is to address both of these</w:t>
      </w:r>
      <w:r>
        <w:rPr>
          <w:rFonts w:ascii="Times New Roman" w:hAnsi="Times New Roman" w:cs="Times New Roman"/>
        </w:rPr>
        <w:t xml:space="preserve"> issues with regards to the specific case of episodic memories.</w:t>
      </w:r>
      <w:r>
        <w:rPr>
          <w:rStyle w:val="EndnoteReference"/>
          <w:rFonts w:ascii="Times New Roman" w:hAnsi="Times New Roman" w:cs="Times New Roman"/>
        </w:rPr>
        <w:endnoteReference w:id="3"/>
      </w:r>
      <w:r>
        <w:rPr>
          <w:rFonts w:ascii="Times New Roman" w:hAnsi="Times New Roman" w:cs="Times New Roman"/>
        </w:rPr>
        <w:t xml:space="preserve"> I will begin by highlighting, in section 2, a phenomenon that gives us a reason for believing in the existence of the sense of </w:t>
      </w:r>
      <w:proofErr w:type="spellStart"/>
      <w:r>
        <w:rPr>
          <w:rFonts w:ascii="Times New Roman" w:hAnsi="Times New Roman" w:cs="Times New Roman"/>
        </w:rPr>
        <w:t>mineness</w:t>
      </w:r>
      <w:proofErr w:type="spellEnd"/>
      <w:r>
        <w:rPr>
          <w:rFonts w:ascii="Times New Roman" w:hAnsi="Times New Roman" w:cs="Times New Roman"/>
        </w:rPr>
        <w:t xml:space="preserve"> in our awareness of our episodic memories. This is the condition of ‘disowned memory’, wherein a subject claims to have memories that are not theirs. In section 3, I will consider a proposal about the nature of the sense of </w:t>
      </w:r>
      <w:proofErr w:type="spellStart"/>
      <w:r>
        <w:rPr>
          <w:rFonts w:ascii="Times New Roman" w:hAnsi="Times New Roman" w:cs="Times New Roman"/>
        </w:rPr>
        <w:t>mineness</w:t>
      </w:r>
      <w:proofErr w:type="spellEnd"/>
      <w:r>
        <w:rPr>
          <w:rFonts w:ascii="Times New Roman" w:hAnsi="Times New Roman" w:cs="Times New Roman"/>
        </w:rPr>
        <w:t xml:space="preserve"> for episodic memories that is based on a particular diagnosis of </w:t>
      </w:r>
      <w:r>
        <w:rPr>
          <w:rFonts w:ascii="Times New Roman" w:hAnsi="Times New Roman" w:cs="Times New Roman"/>
        </w:rPr>
        <w:lastRenderedPageBreak/>
        <w:t xml:space="preserve">disowned memory. According to the ‘identification model’ of the sense of </w:t>
      </w:r>
      <w:proofErr w:type="spellStart"/>
      <w:r>
        <w:rPr>
          <w:rFonts w:ascii="Times New Roman" w:hAnsi="Times New Roman" w:cs="Times New Roman"/>
        </w:rPr>
        <w:t>mineness</w:t>
      </w:r>
      <w:proofErr w:type="spellEnd"/>
      <w:r>
        <w:rPr>
          <w:rFonts w:ascii="Times New Roman" w:hAnsi="Times New Roman" w:cs="Times New Roman"/>
        </w:rPr>
        <w:t xml:space="preserve">, </w:t>
      </w:r>
      <w:r w:rsidRPr="00A71B75">
        <w:rPr>
          <w:rFonts w:ascii="Times New Roman" w:hAnsi="Times New Roman" w:cs="Times New Roman"/>
          <w:color w:val="000000"/>
        </w:rPr>
        <w:t>the experi</w:t>
      </w:r>
      <w:r>
        <w:rPr>
          <w:rFonts w:ascii="Times New Roman" w:hAnsi="Times New Roman" w:cs="Times New Roman"/>
          <w:color w:val="000000"/>
        </w:rPr>
        <w:t>ence of a memory as the subject’s</w:t>
      </w:r>
      <w:r w:rsidRPr="00A71B75">
        <w:rPr>
          <w:rFonts w:ascii="Times New Roman" w:hAnsi="Times New Roman" w:cs="Times New Roman"/>
          <w:color w:val="000000"/>
        </w:rPr>
        <w:t xml:space="preserve"> own is the feeling of being identical with the </w:t>
      </w:r>
      <w:r>
        <w:rPr>
          <w:rFonts w:ascii="Times New Roman" w:hAnsi="Times New Roman" w:cs="Times New Roman"/>
          <w:color w:val="000000"/>
        </w:rPr>
        <w:t>witness of the remembered scene. I will argue that, while this model does account for some details in the available reports of disowned memory, it is also in tension with other details in those reports. Accordingly, I will</w:t>
      </w:r>
      <w:r w:rsidRPr="00A71B75">
        <w:rPr>
          <w:rFonts w:ascii="Times New Roman" w:hAnsi="Times New Roman" w:cs="Times New Roman"/>
          <w:color w:val="000000"/>
        </w:rPr>
        <w:t xml:space="preserve"> put forward</w:t>
      </w:r>
      <w:r>
        <w:rPr>
          <w:rFonts w:ascii="Times New Roman" w:hAnsi="Times New Roman" w:cs="Times New Roman"/>
          <w:color w:val="000000"/>
        </w:rPr>
        <w:t>, in section 4,</w:t>
      </w:r>
      <w:r w:rsidRPr="00A71B75">
        <w:rPr>
          <w:rFonts w:ascii="Times New Roman" w:hAnsi="Times New Roman" w:cs="Times New Roman"/>
          <w:color w:val="000000"/>
        </w:rPr>
        <w:t xml:space="preserve"> an alternative proposal. According to the </w:t>
      </w:r>
      <w:r>
        <w:rPr>
          <w:rFonts w:ascii="Times New Roman" w:hAnsi="Times New Roman" w:cs="Times New Roman"/>
          <w:color w:val="000000"/>
        </w:rPr>
        <w:t xml:space="preserve">‘endorsement model’ of the sense of </w:t>
      </w:r>
      <w:proofErr w:type="spellStart"/>
      <w:r>
        <w:rPr>
          <w:rFonts w:ascii="Times New Roman" w:hAnsi="Times New Roman" w:cs="Times New Roman"/>
          <w:color w:val="000000"/>
        </w:rPr>
        <w:t>mineness</w:t>
      </w:r>
      <w:proofErr w:type="spellEnd"/>
      <w:r w:rsidRPr="00A71B75">
        <w:rPr>
          <w:rFonts w:ascii="Times New Roman" w:hAnsi="Times New Roman" w:cs="Times New Roman"/>
          <w:color w:val="000000"/>
        </w:rPr>
        <w:t>, the</w:t>
      </w:r>
      <w:r>
        <w:rPr>
          <w:rFonts w:ascii="Times New Roman" w:hAnsi="Times New Roman" w:cs="Times New Roman"/>
          <w:color w:val="000000"/>
        </w:rPr>
        <w:t xml:space="preserve"> experience of a memory as the subject’s</w:t>
      </w:r>
      <w:r w:rsidRPr="00A71B75">
        <w:rPr>
          <w:rFonts w:ascii="Times New Roman" w:hAnsi="Times New Roman" w:cs="Times New Roman"/>
          <w:color w:val="000000"/>
        </w:rPr>
        <w:t xml:space="preserve"> own is the experience of the memory as matching the past. I</w:t>
      </w:r>
      <w:r>
        <w:rPr>
          <w:rFonts w:ascii="Times New Roman" w:hAnsi="Times New Roman" w:cs="Times New Roman"/>
          <w:color w:val="000000"/>
        </w:rPr>
        <w:t xml:space="preserve"> will</w:t>
      </w:r>
      <w:r w:rsidRPr="00A71B75">
        <w:rPr>
          <w:rFonts w:ascii="Times New Roman" w:hAnsi="Times New Roman" w:cs="Times New Roman"/>
          <w:color w:val="000000"/>
        </w:rPr>
        <w:t xml:space="preserve"> argue that </w:t>
      </w:r>
      <w:r>
        <w:rPr>
          <w:rFonts w:ascii="Times New Roman" w:hAnsi="Times New Roman" w:cs="Times New Roman"/>
          <w:color w:val="000000"/>
        </w:rPr>
        <w:t>this model squares with the details in the</w:t>
      </w:r>
      <w:r w:rsidRPr="00A71B75">
        <w:rPr>
          <w:rFonts w:ascii="Times New Roman" w:hAnsi="Times New Roman" w:cs="Times New Roman"/>
          <w:color w:val="000000"/>
        </w:rPr>
        <w:t xml:space="preserve"> available reports of disowned memory</w:t>
      </w:r>
      <w:r>
        <w:rPr>
          <w:rFonts w:ascii="Times New Roman" w:hAnsi="Times New Roman" w:cs="Times New Roman"/>
          <w:color w:val="000000"/>
        </w:rPr>
        <w:t xml:space="preserve"> which are in tension with the identification model, as well as with those which are explained by it</w:t>
      </w:r>
      <w:r w:rsidRPr="00A71B75">
        <w:rPr>
          <w:rFonts w:ascii="Times New Roman" w:hAnsi="Times New Roman" w:cs="Times New Roman"/>
          <w:color w:val="000000"/>
        </w:rPr>
        <w:t>. I</w:t>
      </w:r>
      <w:r>
        <w:rPr>
          <w:rFonts w:ascii="Times New Roman" w:hAnsi="Times New Roman" w:cs="Times New Roman"/>
          <w:color w:val="000000"/>
        </w:rPr>
        <w:t xml:space="preserve">n section 5, I will suggest a template for </w:t>
      </w:r>
      <w:r w:rsidR="00131EAE">
        <w:rPr>
          <w:rFonts w:ascii="Times New Roman" w:hAnsi="Times New Roman" w:cs="Times New Roman"/>
          <w:color w:val="000000"/>
        </w:rPr>
        <w:t>generalis</w:t>
      </w:r>
      <w:r>
        <w:rPr>
          <w:rFonts w:ascii="Times New Roman" w:hAnsi="Times New Roman" w:cs="Times New Roman"/>
          <w:color w:val="000000"/>
        </w:rPr>
        <w:t xml:space="preserve">ing the proposed model of the sense of </w:t>
      </w:r>
      <w:proofErr w:type="spellStart"/>
      <w:r>
        <w:rPr>
          <w:rFonts w:ascii="Times New Roman" w:hAnsi="Times New Roman" w:cs="Times New Roman"/>
          <w:color w:val="000000"/>
        </w:rPr>
        <w:t>mineness</w:t>
      </w:r>
      <w:proofErr w:type="spellEnd"/>
      <w:r>
        <w:rPr>
          <w:rFonts w:ascii="Times New Roman" w:hAnsi="Times New Roman" w:cs="Times New Roman"/>
          <w:color w:val="000000"/>
        </w:rPr>
        <w:t xml:space="preserve"> for episodic memories to </w:t>
      </w:r>
      <w:r w:rsidRPr="00A71B75">
        <w:rPr>
          <w:rFonts w:ascii="Times New Roman" w:hAnsi="Times New Roman" w:cs="Times New Roman"/>
          <w:color w:val="000000"/>
        </w:rPr>
        <w:t>accommodate o</w:t>
      </w:r>
      <w:r>
        <w:rPr>
          <w:rFonts w:ascii="Times New Roman" w:hAnsi="Times New Roman" w:cs="Times New Roman"/>
          <w:color w:val="000000"/>
        </w:rPr>
        <w:t>ther cases of disowned phenomenal</w:t>
      </w:r>
      <w:r w:rsidRPr="00A71B75">
        <w:rPr>
          <w:rFonts w:ascii="Times New Roman" w:hAnsi="Times New Roman" w:cs="Times New Roman"/>
          <w:color w:val="000000"/>
        </w:rPr>
        <w:t xml:space="preserve"> states, such as disowned thoughts</w:t>
      </w:r>
      <w:r>
        <w:rPr>
          <w:rFonts w:ascii="Times New Roman" w:hAnsi="Times New Roman" w:cs="Times New Roman"/>
          <w:color w:val="000000"/>
        </w:rPr>
        <w:t>, disowned impulses, disowned feelings</w:t>
      </w:r>
      <w:r w:rsidRPr="00A71B75">
        <w:rPr>
          <w:rFonts w:ascii="Times New Roman" w:hAnsi="Times New Roman" w:cs="Times New Roman"/>
          <w:color w:val="000000"/>
        </w:rPr>
        <w:t xml:space="preserve"> and disowned actions.   </w:t>
      </w:r>
    </w:p>
    <w:p w:rsidR="00BE349D" w:rsidRPr="00E41703" w:rsidRDefault="00BE349D" w:rsidP="00345F1E">
      <w:pPr>
        <w:spacing w:line="480" w:lineRule="auto"/>
        <w:jc w:val="both"/>
        <w:rPr>
          <w:rFonts w:ascii="Times New Roman" w:hAnsi="Times New Roman" w:cs="Times New Roman"/>
        </w:rPr>
      </w:pPr>
    </w:p>
    <w:p w:rsidR="00BE349D" w:rsidRPr="00706F18" w:rsidRDefault="00BE349D" w:rsidP="00706F18">
      <w:pPr>
        <w:pStyle w:val="ListParagraph"/>
        <w:numPr>
          <w:ilvl w:val="0"/>
          <w:numId w:val="5"/>
        </w:numPr>
        <w:spacing w:line="480" w:lineRule="auto"/>
        <w:jc w:val="both"/>
        <w:rPr>
          <w:rFonts w:ascii="Times New Roman" w:hAnsi="Times New Roman" w:cs="Times New Roman"/>
          <w:b/>
        </w:rPr>
      </w:pPr>
      <w:r>
        <w:rPr>
          <w:rFonts w:ascii="Times New Roman" w:hAnsi="Times New Roman" w:cs="Times New Roman"/>
          <w:b/>
        </w:rPr>
        <w:t>Disowned memory</w:t>
      </w:r>
    </w:p>
    <w:p w:rsidR="00BE349D" w:rsidRDefault="00BE349D" w:rsidP="00345F1E">
      <w:pPr>
        <w:spacing w:line="480" w:lineRule="auto"/>
        <w:jc w:val="both"/>
        <w:rPr>
          <w:rFonts w:ascii="Times New Roman" w:hAnsi="Times New Roman" w:cs="Times New Roman"/>
        </w:rPr>
      </w:pPr>
    </w:p>
    <w:p w:rsidR="00BE349D" w:rsidRDefault="00BE349D" w:rsidP="00E11930">
      <w:pPr>
        <w:spacing w:line="480" w:lineRule="auto"/>
        <w:jc w:val="both"/>
        <w:rPr>
          <w:rFonts w:ascii="Times New Roman" w:hAnsi="Times New Roman" w:cs="Times New Roman"/>
        </w:rPr>
      </w:pPr>
      <w:r>
        <w:rPr>
          <w:rFonts w:ascii="Times New Roman" w:hAnsi="Times New Roman" w:cs="Times New Roman"/>
        </w:rPr>
        <w:t xml:space="preserve">What considerations can be offered in support of the idea that our awareness of our episodic memories carries with it a sense of </w:t>
      </w:r>
      <w:proofErr w:type="spellStart"/>
      <w:r>
        <w:rPr>
          <w:rFonts w:ascii="Times New Roman" w:hAnsi="Times New Roman" w:cs="Times New Roman"/>
        </w:rPr>
        <w:t>mineness</w:t>
      </w:r>
      <w:proofErr w:type="spellEnd"/>
      <w:r>
        <w:rPr>
          <w:rFonts w:ascii="Times New Roman" w:hAnsi="Times New Roman" w:cs="Times New Roman"/>
        </w:rPr>
        <w:t xml:space="preserve">? In this section, I will suggest that one such consideration involves a condition wherein a subject reports to have a memory while, at the same time, claiming that the memory in question is not theirs. I will refer to this condition as ‘disowned memory’. </w:t>
      </w:r>
    </w:p>
    <w:p w:rsidR="00BE349D" w:rsidRDefault="00BE349D" w:rsidP="00E11930">
      <w:pPr>
        <w:spacing w:line="480" w:lineRule="auto"/>
        <w:jc w:val="both"/>
        <w:rPr>
          <w:rFonts w:ascii="Times New Roman" w:hAnsi="Times New Roman" w:cs="Times New Roman"/>
        </w:rPr>
      </w:pPr>
    </w:p>
    <w:p w:rsidR="00BE349D" w:rsidRPr="00E41703" w:rsidRDefault="00BE349D" w:rsidP="00345F1E">
      <w:pPr>
        <w:spacing w:line="480" w:lineRule="auto"/>
        <w:jc w:val="both"/>
        <w:rPr>
          <w:rFonts w:ascii="Times New Roman" w:hAnsi="Times New Roman" w:cs="Times New Roman"/>
        </w:rPr>
      </w:pPr>
      <w:r>
        <w:rPr>
          <w:rFonts w:ascii="Times New Roman" w:hAnsi="Times New Roman" w:cs="Times New Roman"/>
        </w:rPr>
        <w:t>Disowned memory is extremely rare. As a matter of fact, the only relatively clear case of disowned memory that is reported in the philosophical and psychological literatures seems to be that of</w:t>
      </w:r>
      <w:r w:rsidRPr="00E41703">
        <w:rPr>
          <w:rFonts w:ascii="Times New Roman" w:hAnsi="Times New Roman" w:cs="Times New Roman"/>
        </w:rPr>
        <w:t xml:space="preserve"> patient R.B</w:t>
      </w:r>
      <w:r>
        <w:rPr>
          <w:rFonts w:ascii="Times New Roman" w:hAnsi="Times New Roman" w:cs="Times New Roman"/>
        </w:rPr>
        <w:t>.,</w:t>
      </w:r>
      <w:r w:rsidR="00697776">
        <w:rPr>
          <w:rFonts w:ascii="Times New Roman" w:hAnsi="Times New Roman" w:cs="Times New Roman"/>
        </w:rPr>
        <w:t xml:space="preserve"> a case investigated in detail by Stanley Klein (2015, 2013, </w:t>
      </w:r>
      <w:proofErr w:type="gramStart"/>
      <w:r w:rsidR="00697776">
        <w:rPr>
          <w:rFonts w:ascii="Times New Roman" w:hAnsi="Times New Roman" w:cs="Times New Roman"/>
        </w:rPr>
        <w:t>2012</w:t>
      </w:r>
      <w:proofErr w:type="gramEnd"/>
      <w:r w:rsidR="00697776">
        <w:rPr>
          <w:rFonts w:ascii="Times New Roman" w:hAnsi="Times New Roman" w:cs="Times New Roman"/>
        </w:rPr>
        <w:t>).</w:t>
      </w:r>
      <w:r w:rsidR="00D6489A">
        <w:rPr>
          <w:rStyle w:val="EndnoteReference"/>
          <w:rFonts w:ascii="Times New Roman" w:hAnsi="Times New Roman" w:cs="Times New Roman"/>
        </w:rPr>
        <w:endnoteReference w:id="4"/>
      </w:r>
      <w:r w:rsidR="00697776">
        <w:rPr>
          <w:rFonts w:ascii="Times New Roman" w:hAnsi="Times New Roman" w:cs="Times New Roman"/>
        </w:rPr>
        <w:t xml:space="preserve"> Shaun Nichols and Stanley Klein have argued that the case of patient R.B. has interesting </w:t>
      </w:r>
      <w:r w:rsidR="00697776">
        <w:rPr>
          <w:rFonts w:ascii="Times New Roman" w:hAnsi="Times New Roman" w:cs="Times New Roman"/>
        </w:rPr>
        <w:lastRenderedPageBreak/>
        <w:t xml:space="preserve">philosophical implications for the connection between memory and personal identity (Klein and Nichols 2012). </w:t>
      </w:r>
      <w:r>
        <w:rPr>
          <w:rFonts w:ascii="Times New Roman" w:hAnsi="Times New Roman" w:cs="Times New Roman"/>
        </w:rPr>
        <w:t>Patient R.B. suffers,</w:t>
      </w:r>
      <w:r w:rsidRPr="00E41703">
        <w:rPr>
          <w:rFonts w:ascii="Times New Roman" w:hAnsi="Times New Roman" w:cs="Times New Roman"/>
        </w:rPr>
        <w:t xml:space="preserve"> due to head trauma sustained during a bicycle accident, various cognitive deficits including</w:t>
      </w:r>
      <w:r>
        <w:rPr>
          <w:rFonts w:ascii="Times New Roman" w:hAnsi="Times New Roman" w:cs="Times New Roman"/>
        </w:rPr>
        <w:t>, it seems,</w:t>
      </w:r>
      <w:r w:rsidRPr="00E41703">
        <w:rPr>
          <w:rFonts w:ascii="Times New Roman" w:hAnsi="Times New Roman" w:cs="Times New Roman"/>
        </w:rPr>
        <w:t xml:space="preserve"> a remarkable memory impairment</w:t>
      </w:r>
      <w:r>
        <w:rPr>
          <w:rFonts w:ascii="Times New Roman" w:hAnsi="Times New Roman" w:cs="Times New Roman"/>
        </w:rPr>
        <w:t xml:space="preserve">. Patient R.B. </w:t>
      </w:r>
      <w:r w:rsidRPr="00E41703">
        <w:rPr>
          <w:rFonts w:ascii="Times New Roman" w:hAnsi="Times New Roman" w:cs="Times New Roman"/>
        </w:rPr>
        <w:t>can have</w:t>
      </w:r>
      <w:r>
        <w:rPr>
          <w:rFonts w:ascii="Times New Roman" w:hAnsi="Times New Roman" w:cs="Times New Roman"/>
        </w:rPr>
        <w:t>, we are told,</w:t>
      </w:r>
      <w:r w:rsidRPr="00E41703">
        <w:rPr>
          <w:rFonts w:ascii="Times New Roman" w:hAnsi="Times New Roman" w:cs="Times New Roman"/>
        </w:rPr>
        <w:t xml:space="preserve"> accurate memories of</w:t>
      </w:r>
      <w:r>
        <w:rPr>
          <w:rFonts w:ascii="Times New Roman" w:hAnsi="Times New Roman" w:cs="Times New Roman"/>
        </w:rPr>
        <w:t xml:space="preserve"> scenes from his past. And yet, f</w:t>
      </w:r>
      <w:r w:rsidRPr="00E41703">
        <w:rPr>
          <w:rFonts w:ascii="Times New Roman" w:hAnsi="Times New Roman" w:cs="Times New Roman"/>
        </w:rPr>
        <w:t>or some of those memories,</w:t>
      </w:r>
      <w:r>
        <w:rPr>
          <w:rFonts w:ascii="Times New Roman" w:hAnsi="Times New Roman" w:cs="Times New Roman"/>
        </w:rPr>
        <w:t xml:space="preserve"> he also claims that the memories at issue are not his, and that he does not own them</w:t>
      </w:r>
      <w:r w:rsidRPr="00E41703">
        <w:rPr>
          <w:rFonts w:ascii="Times New Roman" w:hAnsi="Times New Roman" w:cs="Times New Roman"/>
        </w:rPr>
        <w:t>.</w:t>
      </w:r>
      <w:r w:rsidRPr="00E41703">
        <w:rPr>
          <w:rStyle w:val="EndnoteReference"/>
          <w:rFonts w:ascii="Times New Roman" w:hAnsi="Times New Roman" w:cs="Times New Roman"/>
        </w:rPr>
        <w:endnoteReference w:id="5"/>
      </w:r>
      <w:r>
        <w:rPr>
          <w:rFonts w:ascii="Times New Roman" w:hAnsi="Times New Roman" w:cs="Times New Roman"/>
        </w:rPr>
        <w:t xml:space="preserve"> </w:t>
      </w:r>
      <w:r w:rsidRPr="00E41703">
        <w:rPr>
          <w:rFonts w:ascii="Times New Roman" w:hAnsi="Times New Roman" w:cs="Times New Roman"/>
        </w:rPr>
        <w:t>Here are some of the claims which patient R.B. makes, and which Klein and Nichols</w:t>
      </w:r>
      <w:r>
        <w:rPr>
          <w:rFonts w:ascii="Times New Roman" w:hAnsi="Times New Roman" w:cs="Times New Roman"/>
        </w:rPr>
        <w:t xml:space="preserve"> take to be</w:t>
      </w:r>
      <w:r w:rsidRPr="00E41703">
        <w:rPr>
          <w:rFonts w:ascii="Times New Roman" w:hAnsi="Times New Roman" w:cs="Times New Roman"/>
        </w:rPr>
        <w:t xml:space="preserve"> reports of episodic memories:</w:t>
      </w:r>
      <w:r w:rsidRPr="00E41703">
        <w:rPr>
          <w:rStyle w:val="EndnoteReference"/>
          <w:rFonts w:ascii="Times New Roman" w:hAnsi="Times New Roman" w:cs="Times New Roman"/>
        </w:rPr>
        <w:endnoteReference w:id="6"/>
      </w:r>
    </w:p>
    <w:p w:rsidR="00BE349D" w:rsidRPr="00E41703" w:rsidRDefault="00BE349D" w:rsidP="00345F1E">
      <w:pPr>
        <w:spacing w:line="480" w:lineRule="auto"/>
        <w:jc w:val="both"/>
        <w:rPr>
          <w:rFonts w:ascii="Times New Roman" w:hAnsi="Times New Roman" w:cs="Times New Roman"/>
        </w:rPr>
      </w:pPr>
    </w:p>
    <w:p w:rsidR="00BE349D" w:rsidRPr="00E41703" w:rsidRDefault="00BE349D" w:rsidP="00345F1E">
      <w:pPr>
        <w:spacing w:line="480" w:lineRule="auto"/>
        <w:jc w:val="both"/>
        <w:rPr>
          <w:rFonts w:ascii="Times New Roman" w:hAnsi="Times New Roman" w:cs="Times New Roman"/>
          <w:u w:val="single"/>
        </w:rPr>
      </w:pPr>
      <w:r w:rsidRPr="00E41703">
        <w:rPr>
          <w:rFonts w:ascii="Times New Roman" w:hAnsi="Times New Roman" w:cs="Times New Roman"/>
        </w:rPr>
        <w:tab/>
      </w:r>
      <w:r w:rsidRPr="00E41703">
        <w:rPr>
          <w:rFonts w:ascii="Times New Roman" w:hAnsi="Times New Roman" w:cs="Times New Roman"/>
          <w:u w:val="single"/>
        </w:rPr>
        <w:t>Report 1</w:t>
      </w:r>
    </w:p>
    <w:p w:rsidR="00BE349D" w:rsidRPr="00E41703" w:rsidRDefault="00BE349D" w:rsidP="00345F1E">
      <w:pPr>
        <w:autoSpaceDE w:val="0"/>
        <w:autoSpaceDN w:val="0"/>
        <w:adjustRightInd w:val="0"/>
        <w:spacing w:before="0" w:after="0" w:line="480" w:lineRule="auto"/>
        <w:ind w:left="720"/>
        <w:jc w:val="both"/>
        <w:rPr>
          <w:rFonts w:ascii="Times New Roman" w:hAnsi="Times New Roman" w:cs="Times New Roman"/>
        </w:rPr>
      </w:pPr>
      <w:r w:rsidRPr="00E41703">
        <w:rPr>
          <w:rFonts w:ascii="Times New Roman" w:hAnsi="Times New Roman" w:cs="Times New Roman"/>
        </w:rPr>
        <w:t>I was remembering scenes, not facts … I was recalling scenes … that is … I could clearly recall a scene of me at the beach in New London with my family as a child. But the feeling was that the scene was not my memory. As if I was looking at a photo of someone else’s vacation.</w:t>
      </w:r>
      <w:r>
        <w:rPr>
          <w:rFonts w:ascii="Times New Roman" w:hAnsi="Times New Roman" w:cs="Times New Roman"/>
        </w:rPr>
        <w:t xml:space="preserve"> (Klein and Nichols 2012, </w:t>
      </w:r>
      <w:r w:rsidRPr="00E41703">
        <w:rPr>
          <w:rFonts w:ascii="Times New Roman" w:hAnsi="Times New Roman" w:cs="Times New Roman"/>
        </w:rPr>
        <w:t>686).</w:t>
      </w:r>
    </w:p>
    <w:p w:rsidR="00BE349D" w:rsidRPr="00E41703" w:rsidRDefault="00BE349D" w:rsidP="00345F1E">
      <w:pPr>
        <w:spacing w:line="480" w:lineRule="auto"/>
        <w:jc w:val="both"/>
        <w:rPr>
          <w:rFonts w:ascii="Times New Roman" w:hAnsi="Times New Roman" w:cs="Times New Roman"/>
        </w:rPr>
      </w:pPr>
    </w:p>
    <w:p w:rsidR="00BE349D" w:rsidRPr="00E41703" w:rsidRDefault="00BE349D" w:rsidP="00345F1E">
      <w:pPr>
        <w:spacing w:line="480" w:lineRule="auto"/>
        <w:ind w:left="720"/>
        <w:jc w:val="both"/>
        <w:rPr>
          <w:rFonts w:ascii="Times New Roman" w:hAnsi="Times New Roman" w:cs="Times New Roman"/>
          <w:u w:val="single"/>
        </w:rPr>
      </w:pPr>
      <w:r w:rsidRPr="00E41703">
        <w:rPr>
          <w:rFonts w:ascii="Times New Roman" w:hAnsi="Times New Roman" w:cs="Times New Roman"/>
          <w:u w:val="single"/>
        </w:rPr>
        <w:t>Report 2</w:t>
      </w:r>
    </w:p>
    <w:p w:rsidR="00BE349D" w:rsidRDefault="00BE349D" w:rsidP="00345F1E">
      <w:pPr>
        <w:autoSpaceDE w:val="0"/>
        <w:autoSpaceDN w:val="0"/>
        <w:adjustRightInd w:val="0"/>
        <w:spacing w:before="0" w:after="0" w:line="480" w:lineRule="auto"/>
        <w:ind w:left="720"/>
        <w:jc w:val="both"/>
        <w:rPr>
          <w:rFonts w:ascii="Times New Roman" w:hAnsi="Times New Roman" w:cs="Times New Roman"/>
        </w:rPr>
      </w:pPr>
      <w:r w:rsidRPr="00E41703">
        <w:rPr>
          <w:rFonts w:ascii="Times New Roman" w:hAnsi="Times New Roman" w:cs="Times New Roman"/>
        </w:rPr>
        <w:t>Things that were in the present, like my name, I continue to own. Having been to MIT had two different issues. My memories of having been at MIT I did not own. Those scenes of being at MIT were vivid, but they were not mine. But I owned ‘the fact that I had a degree from MIT’. That might have simply been a matter of rational acceptance of fact.</w:t>
      </w:r>
      <w:r>
        <w:rPr>
          <w:rFonts w:ascii="Times New Roman" w:hAnsi="Times New Roman" w:cs="Times New Roman"/>
        </w:rPr>
        <w:t xml:space="preserve"> (Klein and Nichols 2012, </w:t>
      </w:r>
      <w:r w:rsidRPr="00E41703">
        <w:rPr>
          <w:rFonts w:ascii="Times New Roman" w:hAnsi="Times New Roman" w:cs="Times New Roman"/>
        </w:rPr>
        <w:t>686).</w:t>
      </w:r>
    </w:p>
    <w:p w:rsidR="00BE349D" w:rsidRPr="00E41703" w:rsidRDefault="00BE349D" w:rsidP="00345F1E">
      <w:pPr>
        <w:autoSpaceDE w:val="0"/>
        <w:autoSpaceDN w:val="0"/>
        <w:adjustRightInd w:val="0"/>
        <w:spacing w:before="0" w:after="0" w:line="480" w:lineRule="auto"/>
        <w:ind w:left="720"/>
        <w:jc w:val="both"/>
        <w:rPr>
          <w:rFonts w:ascii="Times New Roman" w:hAnsi="Times New Roman" w:cs="Times New Roman"/>
        </w:rPr>
      </w:pPr>
    </w:p>
    <w:p w:rsidR="00BE349D" w:rsidRPr="00E41703" w:rsidRDefault="00BE349D" w:rsidP="00345F1E">
      <w:pPr>
        <w:spacing w:line="480" w:lineRule="auto"/>
        <w:ind w:firstLine="720"/>
        <w:jc w:val="both"/>
        <w:rPr>
          <w:rFonts w:ascii="Times New Roman" w:hAnsi="Times New Roman" w:cs="Times New Roman"/>
          <w:u w:val="single"/>
        </w:rPr>
      </w:pPr>
      <w:r w:rsidRPr="00E41703">
        <w:rPr>
          <w:rFonts w:ascii="Times New Roman" w:hAnsi="Times New Roman" w:cs="Times New Roman"/>
          <w:u w:val="single"/>
        </w:rPr>
        <w:t>Report 3</w:t>
      </w:r>
    </w:p>
    <w:p w:rsidR="00BE349D" w:rsidRPr="00E41703" w:rsidRDefault="00BE349D" w:rsidP="00345F1E">
      <w:pPr>
        <w:autoSpaceDE w:val="0"/>
        <w:autoSpaceDN w:val="0"/>
        <w:adjustRightInd w:val="0"/>
        <w:spacing w:before="0" w:after="0" w:line="480" w:lineRule="auto"/>
        <w:ind w:left="720"/>
        <w:jc w:val="both"/>
        <w:rPr>
          <w:rFonts w:ascii="Times New Roman" w:hAnsi="Times New Roman" w:cs="Times New Roman"/>
        </w:rPr>
      </w:pPr>
      <w:r w:rsidRPr="00E41703">
        <w:rPr>
          <w:rFonts w:ascii="Times New Roman" w:hAnsi="Times New Roman" w:cs="Times New Roman"/>
        </w:rPr>
        <w:t xml:space="preserve">I can picture the scene perfectly clearly … studying with my friends in our study lounge. I can ‘relive’ it in the sense of re-running the experience of being there. But it has the feeling of imagining, [as if] re-running an experience that my parents </w:t>
      </w:r>
      <w:r w:rsidRPr="00E41703">
        <w:rPr>
          <w:rFonts w:ascii="Times New Roman" w:hAnsi="Times New Roman" w:cs="Times New Roman"/>
        </w:rPr>
        <w:lastRenderedPageBreak/>
        <w:t>described from their college days. It did not feel like it was something that really had been a part of my life. Intellectually I suppose I never doubted that it was a part of my life. Perhaps because there was such continuity of memories that fit a pattern that lead up to the present time. But that in itself did not help change the feeling of ownership. (Klein and Ni</w:t>
      </w:r>
      <w:r>
        <w:rPr>
          <w:rFonts w:ascii="Times New Roman" w:hAnsi="Times New Roman" w:cs="Times New Roman"/>
        </w:rPr>
        <w:t xml:space="preserve">chols 2012, </w:t>
      </w:r>
      <w:r w:rsidRPr="00E41703">
        <w:rPr>
          <w:rFonts w:ascii="Times New Roman" w:hAnsi="Times New Roman" w:cs="Times New Roman"/>
        </w:rPr>
        <w:t>686).</w:t>
      </w:r>
    </w:p>
    <w:p w:rsidR="00BE349D" w:rsidRPr="00E41703" w:rsidRDefault="00BE349D" w:rsidP="00345F1E">
      <w:pPr>
        <w:autoSpaceDE w:val="0"/>
        <w:autoSpaceDN w:val="0"/>
        <w:adjustRightInd w:val="0"/>
        <w:spacing w:before="0" w:after="0" w:line="480" w:lineRule="auto"/>
        <w:ind w:left="720"/>
        <w:jc w:val="both"/>
        <w:rPr>
          <w:rFonts w:ascii="Times New Roman" w:hAnsi="Times New Roman" w:cs="Times New Roman"/>
        </w:rPr>
      </w:pPr>
    </w:p>
    <w:p w:rsidR="00BE349D" w:rsidRPr="00E41703" w:rsidRDefault="00BE349D" w:rsidP="00345F1E">
      <w:pPr>
        <w:spacing w:line="480" w:lineRule="auto"/>
        <w:ind w:left="720"/>
        <w:jc w:val="both"/>
        <w:rPr>
          <w:rFonts w:ascii="Times New Roman" w:hAnsi="Times New Roman" w:cs="Times New Roman"/>
          <w:u w:val="single"/>
        </w:rPr>
      </w:pPr>
      <w:r w:rsidRPr="00E41703">
        <w:rPr>
          <w:rFonts w:ascii="Times New Roman" w:hAnsi="Times New Roman" w:cs="Times New Roman"/>
          <w:u w:val="single"/>
        </w:rPr>
        <w:t>Report 4</w:t>
      </w:r>
    </w:p>
    <w:p w:rsidR="00BE349D" w:rsidRPr="00E41703" w:rsidRDefault="00BE349D" w:rsidP="00345F1E">
      <w:pPr>
        <w:autoSpaceDE w:val="0"/>
        <w:autoSpaceDN w:val="0"/>
        <w:adjustRightInd w:val="0"/>
        <w:spacing w:before="0" w:after="0" w:line="480" w:lineRule="auto"/>
        <w:ind w:left="720"/>
        <w:jc w:val="both"/>
        <w:rPr>
          <w:rFonts w:ascii="Times New Roman" w:hAnsi="Times New Roman" w:cs="Times New Roman"/>
        </w:rPr>
      </w:pPr>
      <w:r w:rsidRPr="00E41703">
        <w:rPr>
          <w:rFonts w:ascii="Times New Roman" w:hAnsi="Times New Roman" w:cs="Times New Roman"/>
        </w:rPr>
        <w:t>RB: I can see the scene in my head. I’m studying with friends in the lounge at my residence hall. I am able to re-live it. I have a feeling … a sense of being there, at MIT, in the lounge. But it doesn’t feel like I own it. It’s like I’m imagining, re-living the experience but it was described by someone else.</w:t>
      </w:r>
      <w:r>
        <w:rPr>
          <w:rFonts w:ascii="Times New Roman" w:hAnsi="Times New Roman" w:cs="Times New Roman"/>
        </w:rPr>
        <w:t xml:space="preserve"> (Klein and Nichols 2012, </w:t>
      </w:r>
      <w:r w:rsidRPr="00E41703">
        <w:rPr>
          <w:rFonts w:ascii="Times New Roman" w:hAnsi="Times New Roman" w:cs="Times New Roman"/>
        </w:rPr>
        <w:t>687).</w:t>
      </w:r>
    </w:p>
    <w:p w:rsidR="00BE349D" w:rsidRPr="00E41703" w:rsidRDefault="00BE349D" w:rsidP="00345F1E">
      <w:pPr>
        <w:autoSpaceDE w:val="0"/>
        <w:autoSpaceDN w:val="0"/>
        <w:adjustRightInd w:val="0"/>
        <w:spacing w:before="0" w:after="0" w:line="480" w:lineRule="auto"/>
        <w:jc w:val="both"/>
        <w:rPr>
          <w:rFonts w:ascii="Times New Roman" w:hAnsi="Times New Roman" w:cs="Times New Roman"/>
        </w:rPr>
      </w:pPr>
    </w:p>
    <w:p w:rsidR="00BE349D" w:rsidRPr="00E41703" w:rsidRDefault="00BE349D" w:rsidP="00345F1E">
      <w:pPr>
        <w:autoSpaceDE w:val="0"/>
        <w:autoSpaceDN w:val="0"/>
        <w:adjustRightInd w:val="0"/>
        <w:spacing w:before="0" w:after="0" w:line="480" w:lineRule="auto"/>
        <w:ind w:left="720"/>
        <w:jc w:val="both"/>
        <w:rPr>
          <w:rFonts w:ascii="Times New Roman" w:hAnsi="Times New Roman" w:cs="Times New Roman"/>
          <w:u w:val="single"/>
        </w:rPr>
      </w:pPr>
      <w:r w:rsidRPr="00E41703">
        <w:rPr>
          <w:rFonts w:ascii="Times New Roman" w:hAnsi="Times New Roman" w:cs="Times New Roman"/>
          <w:u w:val="single"/>
        </w:rPr>
        <w:t>Report 5</w:t>
      </w:r>
    </w:p>
    <w:p w:rsidR="00BE349D" w:rsidRPr="00E41703" w:rsidRDefault="00BE349D" w:rsidP="00E52C94">
      <w:pPr>
        <w:autoSpaceDE w:val="0"/>
        <w:autoSpaceDN w:val="0"/>
        <w:adjustRightInd w:val="0"/>
        <w:spacing w:before="0" w:after="0" w:line="480" w:lineRule="auto"/>
        <w:ind w:left="720"/>
        <w:jc w:val="both"/>
        <w:rPr>
          <w:rFonts w:ascii="Times New Roman" w:hAnsi="Times New Roman" w:cs="Times New Roman"/>
        </w:rPr>
      </w:pPr>
      <w:r w:rsidRPr="00E41703">
        <w:rPr>
          <w:rFonts w:ascii="Times New Roman" w:hAnsi="Times New Roman" w:cs="Times New Roman"/>
        </w:rPr>
        <w:t>RB: I can recall memories [from the non-ownership period of his life] at will. I have normal control over remembering facts and scenes from my past. But when I remember scenes from before the injury, they do not feel as if they happened to me—though intellectually I know that they did— they felt as if they happened to someone else.</w:t>
      </w:r>
      <w:r>
        <w:rPr>
          <w:rFonts w:ascii="Times New Roman" w:hAnsi="Times New Roman" w:cs="Times New Roman"/>
        </w:rPr>
        <w:t xml:space="preserve"> (Klein and Nichols 2012, </w:t>
      </w:r>
      <w:r w:rsidRPr="00E41703">
        <w:rPr>
          <w:rFonts w:ascii="Times New Roman" w:hAnsi="Times New Roman" w:cs="Times New Roman"/>
        </w:rPr>
        <w:t>687).</w:t>
      </w:r>
    </w:p>
    <w:p w:rsidR="00BE349D" w:rsidRDefault="00BE349D" w:rsidP="00345F1E">
      <w:pPr>
        <w:spacing w:line="480" w:lineRule="auto"/>
        <w:ind w:left="720"/>
        <w:jc w:val="both"/>
        <w:rPr>
          <w:rFonts w:ascii="Times New Roman" w:hAnsi="Times New Roman" w:cs="Times New Roman"/>
          <w:u w:val="single"/>
        </w:rPr>
      </w:pPr>
    </w:p>
    <w:p w:rsidR="00BE349D" w:rsidRPr="00E41703" w:rsidRDefault="00BE349D" w:rsidP="00345F1E">
      <w:pPr>
        <w:spacing w:line="480" w:lineRule="auto"/>
        <w:ind w:left="720"/>
        <w:jc w:val="both"/>
        <w:rPr>
          <w:rFonts w:ascii="Times New Roman" w:hAnsi="Times New Roman" w:cs="Times New Roman"/>
          <w:u w:val="single"/>
        </w:rPr>
      </w:pPr>
      <w:r w:rsidRPr="00E41703">
        <w:rPr>
          <w:rFonts w:ascii="Times New Roman" w:hAnsi="Times New Roman" w:cs="Times New Roman"/>
          <w:u w:val="single"/>
        </w:rPr>
        <w:t>Report 6</w:t>
      </w:r>
    </w:p>
    <w:p w:rsidR="00BE349D" w:rsidRDefault="00BE349D" w:rsidP="008C1222">
      <w:pPr>
        <w:autoSpaceDE w:val="0"/>
        <w:autoSpaceDN w:val="0"/>
        <w:adjustRightInd w:val="0"/>
        <w:spacing w:before="0" w:after="0" w:line="480" w:lineRule="auto"/>
        <w:ind w:left="720"/>
        <w:jc w:val="both"/>
        <w:rPr>
          <w:rFonts w:ascii="Times New Roman" w:hAnsi="Times New Roman" w:cs="Times New Roman"/>
        </w:rPr>
      </w:pPr>
      <w:r w:rsidRPr="00E41703">
        <w:rPr>
          <w:rFonts w:ascii="Times New Roman" w:hAnsi="Times New Roman" w:cs="Times New Roman"/>
        </w:rPr>
        <w:t xml:space="preserve">What happened over the coming months was interesting: every once in a while, I would suddenly think about something in my past and I would ‘own’ it. That was indeed something ‘I’ had done and experienced. Over time, one by one I would come to ‘own’ different memories. Eventually, after perhaps eight months or so, it seemed as if it was all owned. As if once enough individual memories were owned, it was all </w:t>
      </w:r>
      <w:r w:rsidRPr="00E41703">
        <w:rPr>
          <w:rFonts w:ascii="Times New Roman" w:hAnsi="Times New Roman" w:cs="Times New Roman"/>
        </w:rPr>
        <w:lastRenderedPageBreak/>
        <w:t xml:space="preserve">owned. </w:t>
      </w:r>
      <w:r w:rsidRPr="00471FBD">
        <w:rPr>
          <w:rFonts w:ascii="Times New Roman" w:hAnsi="Times New Roman" w:cs="Times New Roman"/>
        </w:rPr>
        <w:t xml:space="preserve">For example, the MIT memory, the one in the lounge ... I now own it. It’s clearly part of my </w:t>
      </w:r>
      <w:r>
        <w:rPr>
          <w:rFonts w:ascii="Times New Roman" w:hAnsi="Times New Roman" w:cs="Times New Roman"/>
        </w:rPr>
        <w:t xml:space="preserve">life, my past. (Klein 2013, </w:t>
      </w:r>
      <w:r w:rsidRPr="00471FBD">
        <w:rPr>
          <w:rFonts w:ascii="Times New Roman" w:hAnsi="Times New Roman" w:cs="Times New Roman"/>
        </w:rPr>
        <w:t>6)</w:t>
      </w:r>
      <w:r>
        <w:rPr>
          <w:rFonts w:ascii="Times New Roman" w:hAnsi="Times New Roman" w:cs="Times New Roman"/>
        </w:rPr>
        <w:t>.</w:t>
      </w:r>
    </w:p>
    <w:p w:rsidR="00BE349D" w:rsidRDefault="00BE349D" w:rsidP="008C1222">
      <w:pPr>
        <w:autoSpaceDE w:val="0"/>
        <w:autoSpaceDN w:val="0"/>
        <w:adjustRightInd w:val="0"/>
        <w:spacing w:before="0" w:after="0" w:line="480" w:lineRule="auto"/>
        <w:ind w:left="720"/>
        <w:jc w:val="both"/>
        <w:rPr>
          <w:rFonts w:ascii="Times New Roman" w:hAnsi="Times New Roman" w:cs="Times New Roman"/>
        </w:rPr>
      </w:pPr>
    </w:p>
    <w:p w:rsidR="00BE349D" w:rsidRPr="000B7BB8" w:rsidRDefault="00BE349D" w:rsidP="000B7BB8">
      <w:pPr>
        <w:spacing w:line="480" w:lineRule="auto"/>
        <w:ind w:left="720"/>
        <w:jc w:val="both"/>
        <w:rPr>
          <w:rFonts w:ascii="Times New Roman" w:hAnsi="Times New Roman" w:cs="Times New Roman"/>
          <w:u w:val="single"/>
        </w:rPr>
      </w:pPr>
      <w:r w:rsidRPr="000B7BB8">
        <w:rPr>
          <w:rFonts w:ascii="Times New Roman" w:hAnsi="Times New Roman" w:cs="Times New Roman"/>
          <w:u w:val="single"/>
        </w:rPr>
        <w:t>Report 7</w:t>
      </w:r>
    </w:p>
    <w:p w:rsidR="00BE349D" w:rsidRPr="00972D84" w:rsidRDefault="00BE349D" w:rsidP="000B7BB8">
      <w:pPr>
        <w:spacing w:line="480" w:lineRule="auto"/>
        <w:ind w:left="720"/>
        <w:jc w:val="both"/>
        <w:rPr>
          <w:rFonts w:ascii="Times New Roman" w:hAnsi="Times New Roman" w:cs="Times New Roman"/>
        </w:rPr>
      </w:pPr>
      <w:r w:rsidRPr="00972D84">
        <w:rPr>
          <w:rFonts w:ascii="Times New Roman" w:hAnsi="Times New Roman" w:cs="Times New Roman"/>
        </w:rPr>
        <w:t>When I remember the scene with my friends, studying, I remember myself walking into the room … and … other things I did and felt … But it feels like something I didn’t experience … (something I)</w:t>
      </w:r>
      <w:r>
        <w:rPr>
          <w:rFonts w:ascii="Times New Roman" w:hAnsi="Times New Roman" w:cs="Times New Roman"/>
        </w:rPr>
        <w:t xml:space="preserve"> was told about by someone else. (Klein 2015, </w:t>
      </w:r>
      <w:r w:rsidRPr="00972D84">
        <w:rPr>
          <w:rFonts w:ascii="Times New Roman" w:hAnsi="Times New Roman" w:cs="Times New Roman"/>
        </w:rPr>
        <w:t>18).</w:t>
      </w:r>
    </w:p>
    <w:p w:rsidR="00BE349D" w:rsidRPr="00E41703" w:rsidRDefault="00BE349D" w:rsidP="00345F1E">
      <w:pPr>
        <w:spacing w:line="480" w:lineRule="auto"/>
        <w:jc w:val="both"/>
        <w:rPr>
          <w:rFonts w:ascii="Times New Roman" w:hAnsi="Times New Roman" w:cs="Times New Roman"/>
        </w:rPr>
      </w:pPr>
    </w:p>
    <w:p w:rsidR="00791155" w:rsidRDefault="00BE349D" w:rsidP="00972D84">
      <w:pPr>
        <w:spacing w:line="480" w:lineRule="auto"/>
        <w:jc w:val="both"/>
        <w:rPr>
          <w:rFonts w:ascii="Times New Roman" w:hAnsi="Times New Roman" w:cs="Times New Roman"/>
        </w:rPr>
      </w:pPr>
      <w:r>
        <w:rPr>
          <w:rFonts w:ascii="Times New Roman" w:hAnsi="Times New Roman" w:cs="Times New Roman"/>
        </w:rPr>
        <w:t xml:space="preserve">It seems </w:t>
      </w:r>
      <w:r w:rsidRPr="00E41703">
        <w:rPr>
          <w:rFonts w:ascii="Times New Roman" w:hAnsi="Times New Roman" w:cs="Times New Roman"/>
        </w:rPr>
        <w:t xml:space="preserve">that R.B. is having a highly unusual experience. R.B. claims, on the one hand, to have certain memories </w:t>
      </w:r>
      <w:r>
        <w:rPr>
          <w:rFonts w:ascii="Times New Roman" w:hAnsi="Times New Roman" w:cs="Times New Roman"/>
        </w:rPr>
        <w:t>and, on the other hand, not to own</w:t>
      </w:r>
      <w:r w:rsidRPr="00E41703">
        <w:rPr>
          <w:rFonts w:ascii="Times New Roman" w:hAnsi="Times New Roman" w:cs="Times New Roman"/>
        </w:rPr>
        <w:t xml:space="preserve"> those memories. It is hard to know how to make sense of these reports. </w:t>
      </w:r>
      <w:r w:rsidR="00A66D46">
        <w:rPr>
          <w:rFonts w:ascii="Times New Roman" w:hAnsi="Times New Roman" w:cs="Times New Roman"/>
        </w:rPr>
        <w:t>There seem to be three interpretative approaches to R.B.’s reports that one may take. One may, first of all, attribute to R.B. an awareness of the instantiation of certain memories without the awareness that the memories at issue are R.B.’s own.</w:t>
      </w:r>
      <w:r w:rsidR="00A66D46">
        <w:rPr>
          <w:rStyle w:val="EndnoteReference"/>
          <w:rFonts w:ascii="Times New Roman" w:hAnsi="Times New Roman" w:cs="Times New Roman"/>
        </w:rPr>
        <w:endnoteReference w:id="7"/>
      </w:r>
      <w:r w:rsidR="00A66D46">
        <w:rPr>
          <w:rFonts w:ascii="Times New Roman" w:hAnsi="Times New Roman" w:cs="Times New Roman"/>
        </w:rPr>
        <w:t xml:space="preserve"> </w:t>
      </w:r>
      <w:r w:rsidR="0076734B">
        <w:rPr>
          <w:rFonts w:ascii="Times New Roman" w:hAnsi="Times New Roman" w:cs="Times New Roman"/>
        </w:rPr>
        <w:t xml:space="preserve">Call this the ‘something-missing’ approach. </w:t>
      </w:r>
      <w:r w:rsidR="00A66D46">
        <w:rPr>
          <w:rFonts w:ascii="Times New Roman" w:hAnsi="Times New Roman" w:cs="Times New Roman"/>
        </w:rPr>
        <w:t>Alternatively,</w:t>
      </w:r>
      <w:r w:rsidR="0076734B">
        <w:rPr>
          <w:rFonts w:ascii="Times New Roman" w:hAnsi="Times New Roman" w:cs="Times New Roman"/>
        </w:rPr>
        <w:t xml:space="preserve"> one may see R.B.’s case as a case where there is a phenomenology of alienation that is absent from normal memories. Call this the ‘something-extra’ approach. And, finally, one may see R.B.’s reports</w:t>
      </w:r>
      <w:r w:rsidR="00847317">
        <w:rPr>
          <w:rFonts w:ascii="Times New Roman" w:hAnsi="Times New Roman" w:cs="Times New Roman"/>
        </w:rPr>
        <w:t xml:space="preserve"> as expressions of episodes of awareness</w:t>
      </w:r>
      <w:r w:rsidR="0076734B">
        <w:rPr>
          <w:rFonts w:ascii="Times New Roman" w:hAnsi="Times New Roman" w:cs="Times New Roman"/>
        </w:rPr>
        <w:t xml:space="preserve"> which do not share any phenomenological common core with</w:t>
      </w:r>
      <w:r w:rsidR="00847317">
        <w:rPr>
          <w:rFonts w:ascii="Times New Roman" w:hAnsi="Times New Roman" w:cs="Times New Roman"/>
        </w:rPr>
        <w:t xml:space="preserve"> our awareness of normal</w:t>
      </w:r>
      <w:r w:rsidR="0076734B">
        <w:rPr>
          <w:rFonts w:ascii="Times New Roman" w:hAnsi="Times New Roman" w:cs="Times New Roman"/>
        </w:rPr>
        <w:t xml:space="preserve"> memories. Call this the ‘something-entirely-different’ approach.</w:t>
      </w:r>
      <w:r w:rsidR="0076734B">
        <w:rPr>
          <w:rStyle w:val="EndnoteReference"/>
          <w:rFonts w:ascii="Times New Roman" w:hAnsi="Times New Roman" w:cs="Times New Roman"/>
        </w:rPr>
        <w:endnoteReference w:id="8"/>
      </w:r>
      <w:r w:rsidR="00791155">
        <w:rPr>
          <w:rFonts w:ascii="Times New Roman" w:hAnsi="Times New Roman" w:cs="Times New Roman"/>
        </w:rPr>
        <w:t xml:space="preserve"> Which is the most preferable approach?</w:t>
      </w:r>
    </w:p>
    <w:p w:rsidR="00791155" w:rsidRDefault="00791155" w:rsidP="00972D84">
      <w:pPr>
        <w:spacing w:line="480" w:lineRule="auto"/>
        <w:jc w:val="both"/>
        <w:rPr>
          <w:rFonts w:ascii="Times New Roman" w:hAnsi="Times New Roman" w:cs="Times New Roman"/>
        </w:rPr>
      </w:pPr>
    </w:p>
    <w:p w:rsidR="00791155" w:rsidRDefault="00791155" w:rsidP="00972D84">
      <w:pPr>
        <w:spacing w:line="480" w:lineRule="auto"/>
        <w:jc w:val="both"/>
        <w:rPr>
          <w:rFonts w:ascii="Times New Roman" w:hAnsi="Times New Roman" w:cs="Times New Roman"/>
        </w:rPr>
      </w:pPr>
      <w:r>
        <w:rPr>
          <w:rFonts w:ascii="Times New Roman" w:hAnsi="Times New Roman" w:cs="Times New Roman"/>
        </w:rPr>
        <w:t>The something-extra approach</w:t>
      </w:r>
      <w:r w:rsidR="004E616F">
        <w:rPr>
          <w:rFonts w:ascii="Times New Roman" w:hAnsi="Times New Roman" w:cs="Times New Roman"/>
        </w:rPr>
        <w:t xml:space="preserve"> explains why R.B. disowns some of his memories. In addition to the phenomenology that we undergo when we are aware of our memories, he has an extra experience of alienation</w:t>
      </w:r>
      <w:r w:rsidR="006A3128">
        <w:rPr>
          <w:rFonts w:ascii="Times New Roman" w:hAnsi="Times New Roman" w:cs="Times New Roman"/>
        </w:rPr>
        <w:t>. The difficulty for this approach concerns</w:t>
      </w:r>
      <w:r w:rsidR="004E616F">
        <w:rPr>
          <w:rFonts w:ascii="Times New Roman" w:hAnsi="Times New Roman" w:cs="Times New Roman"/>
        </w:rPr>
        <w:t xml:space="preserve"> the question of whether there is something</w:t>
      </w:r>
      <w:r w:rsidR="00D43A91">
        <w:rPr>
          <w:rFonts w:ascii="Times New Roman" w:hAnsi="Times New Roman" w:cs="Times New Roman"/>
        </w:rPr>
        <w:t>, phenomenologically speaking,</w:t>
      </w:r>
      <w:r w:rsidR="004E616F">
        <w:rPr>
          <w:rFonts w:ascii="Times New Roman" w:hAnsi="Times New Roman" w:cs="Times New Roman"/>
        </w:rPr>
        <w:t xml:space="preserve"> that my </w:t>
      </w:r>
      <w:r w:rsidR="006A3128">
        <w:rPr>
          <w:rFonts w:ascii="Times New Roman" w:hAnsi="Times New Roman" w:cs="Times New Roman"/>
        </w:rPr>
        <w:t xml:space="preserve">different </w:t>
      </w:r>
      <w:r w:rsidR="004E616F">
        <w:rPr>
          <w:rFonts w:ascii="Times New Roman" w:hAnsi="Times New Roman" w:cs="Times New Roman"/>
        </w:rPr>
        <w:t>episodes of awa</w:t>
      </w:r>
      <w:r w:rsidR="006A3128">
        <w:rPr>
          <w:rFonts w:ascii="Times New Roman" w:hAnsi="Times New Roman" w:cs="Times New Roman"/>
        </w:rPr>
        <w:t>reness of normal</w:t>
      </w:r>
      <w:r w:rsidR="00CE7C34">
        <w:rPr>
          <w:rFonts w:ascii="Times New Roman" w:hAnsi="Times New Roman" w:cs="Times New Roman"/>
        </w:rPr>
        <w:t xml:space="preserve"> memories</w:t>
      </w:r>
      <w:r w:rsidR="004E616F">
        <w:rPr>
          <w:rFonts w:ascii="Times New Roman" w:hAnsi="Times New Roman" w:cs="Times New Roman"/>
        </w:rPr>
        <w:t xml:space="preserve"> have in common. Intuit</w:t>
      </w:r>
      <w:r w:rsidR="00D43A91">
        <w:rPr>
          <w:rFonts w:ascii="Times New Roman" w:hAnsi="Times New Roman" w:cs="Times New Roman"/>
        </w:rPr>
        <w:t xml:space="preserve">ively, </w:t>
      </w:r>
      <w:r w:rsidR="006A3128">
        <w:rPr>
          <w:rFonts w:ascii="Times New Roman" w:hAnsi="Times New Roman" w:cs="Times New Roman"/>
        </w:rPr>
        <w:t>when I am aware of</w:t>
      </w:r>
      <w:r w:rsidR="00CE7C34">
        <w:rPr>
          <w:rFonts w:ascii="Times New Roman" w:hAnsi="Times New Roman" w:cs="Times New Roman"/>
        </w:rPr>
        <w:t xml:space="preserve"> my memory of my first </w:t>
      </w:r>
      <w:r w:rsidR="00CE7C34">
        <w:rPr>
          <w:rFonts w:ascii="Times New Roman" w:hAnsi="Times New Roman" w:cs="Times New Roman"/>
        </w:rPr>
        <w:lastRenderedPageBreak/>
        <w:t>kiss</w:t>
      </w:r>
      <w:r w:rsidR="006A3128">
        <w:rPr>
          <w:rFonts w:ascii="Times New Roman" w:hAnsi="Times New Roman" w:cs="Times New Roman"/>
        </w:rPr>
        <w:t xml:space="preserve">, </w:t>
      </w:r>
      <w:r w:rsidR="004E616F">
        <w:rPr>
          <w:rFonts w:ascii="Times New Roman" w:hAnsi="Times New Roman" w:cs="Times New Roman"/>
        </w:rPr>
        <w:t>and</w:t>
      </w:r>
      <w:r w:rsidR="006A3128">
        <w:rPr>
          <w:rFonts w:ascii="Times New Roman" w:hAnsi="Times New Roman" w:cs="Times New Roman"/>
        </w:rPr>
        <w:t xml:space="preserve"> when I am aware of </w:t>
      </w:r>
      <w:r w:rsidR="004E616F">
        <w:rPr>
          <w:rFonts w:ascii="Times New Roman" w:hAnsi="Times New Roman" w:cs="Times New Roman"/>
        </w:rPr>
        <w:t>my memory of my first bicycle fall,</w:t>
      </w:r>
      <w:r w:rsidR="00CE7C34">
        <w:rPr>
          <w:rFonts w:ascii="Times New Roman" w:hAnsi="Times New Roman" w:cs="Times New Roman"/>
        </w:rPr>
        <w:t xml:space="preserve"> for example, </w:t>
      </w:r>
      <w:r w:rsidR="00D43A91">
        <w:rPr>
          <w:rFonts w:ascii="Times New Roman" w:hAnsi="Times New Roman" w:cs="Times New Roman"/>
        </w:rPr>
        <w:t xml:space="preserve">it seems that </w:t>
      </w:r>
      <w:r w:rsidR="006A3128">
        <w:rPr>
          <w:rFonts w:ascii="Times New Roman" w:hAnsi="Times New Roman" w:cs="Times New Roman"/>
        </w:rPr>
        <w:t xml:space="preserve">my two experiences </w:t>
      </w:r>
      <w:r w:rsidR="004E616F">
        <w:rPr>
          <w:rFonts w:ascii="Times New Roman" w:hAnsi="Times New Roman" w:cs="Times New Roman"/>
        </w:rPr>
        <w:t>are different in one respect. There is a quasi-sensory painful-</w:t>
      </w:r>
      <w:proofErr w:type="spellStart"/>
      <w:r w:rsidR="004E616F">
        <w:rPr>
          <w:rFonts w:ascii="Times New Roman" w:hAnsi="Times New Roman" w:cs="Times New Roman"/>
        </w:rPr>
        <w:t>ish</w:t>
      </w:r>
      <w:proofErr w:type="spellEnd"/>
      <w:r w:rsidR="004E616F">
        <w:rPr>
          <w:rFonts w:ascii="Times New Roman" w:hAnsi="Times New Roman" w:cs="Times New Roman"/>
        </w:rPr>
        <w:t xml:space="preserve"> way it is like for me to </w:t>
      </w:r>
      <w:r w:rsidR="00CE7C34">
        <w:rPr>
          <w:rFonts w:ascii="Times New Roman" w:hAnsi="Times New Roman" w:cs="Times New Roman"/>
        </w:rPr>
        <w:t>be aware of the latter memory, but not of the former one. At the same time,</w:t>
      </w:r>
      <w:r w:rsidR="006A3128">
        <w:rPr>
          <w:rFonts w:ascii="Times New Roman" w:hAnsi="Times New Roman" w:cs="Times New Roman"/>
        </w:rPr>
        <w:t xml:space="preserve"> the two experiences</w:t>
      </w:r>
      <w:r w:rsidR="00CE7C34">
        <w:rPr>
          <w:rFonts w:ascii="Times New Roman" w:hAnsi="Times New Roman" w:cs="Times New Roman"/>
        </w:rPr>
        <w:t xml:space="preserve"> seem to have something in common as well. In both cases, I</w:t>
      </w:r>
      <w:r w:rsidR="00FC5E79">
        <w:rPr>
          <w:rFonts w:ascii="Times New Roman" w:hAnsi="Times New Roman" w:cs="Times New Roman"/>
        </w:rPr>
        <w:t xml:space="preserve"> seem to be aware of my memory</w:t>
      </w:r>
      <w:r w:rsidR="00CE7C34">
        <w:rPr>
          <w:rFonts w:ascii="Times New Roman" w:hAnsi="Times New Roman" w:cs="Times New Roman"/>
        </w:rPr>
        <w:t xml:space="preserve"> as my own. Now, this intuition is difficult to capture if we take the something-extra approach towards a case in which a subject disowns some of their memories. For the approach suggests that </w:t>
      </w:r>
      <w:r w:rsidR="00642C5E">
        <w:rPr>
          <w:rFonts w:ascii="Times New Roman" w:hAnsi="Times New Roman" w:cs="Times New Roman"/>
        </w:rPr>
        <w:t>the awareness of the occurrence of a</w:t>
      </w:r>
      <w:r w:rsidR="00CE7C34">
        <w:rPr>
          <w:rFonts w:ascii="Times New Roman" w:hAnsi="Times New Roman" w:cs="Times New Roman"/>
        </w:rPr>
        <w:t xml:space="preserve"> memory</w:t>
      </w:r>
      <w:r w:rsidR="00642C5E">
        <w:rPr>
          <w:rFonts w:ascii="Times New Roman" w:hAnsi="Times New Roman" w:cs="Times New Roman"/>
        </w:rPr>
        <w:t xml:space="preserve"> </w:t>
      </w:r>
      <w:r w:rsidR="00CE7C34">
        <w:rPr>
          <w:rFonts w:ascii="Times New Roman" w:hAnsi="Times New Roman" w:cs="Times New Roman"/>
        </w:rPr>
        <w:t>cannot be instantia</w:t>
      </w:r>
      <w:r w:rsidR="00642C5E">
        <w:rPr>
          <w:rFonts w:ascii="Times New Roman" w:hAnsi="Times New Roman" w:cs="Times New Roman"/>
        </w:rPr>
        <w:t>ted without the awareness of the memory as the subject’s own</w:t>
      </w:r>
      <w:r w:rsidR="00E231D7">
        <w:rPr>
          <w:rFonts w:ascii="Times New Roman" w:hAnsi="Times New Roman" w:cs="Times New Roman"/>
        </w:rPr>
        <w:t xml:space="preserve">. </w:t>
      </w:r>
      <w:r w:rsidR="00D43A91">
        <w:rPr>
          <w:rFonts w:ascii="Times New Roman" w:hAnsi="Times New Roman" w:cs="Times New Roman"/>
        </w:rPr>
        <w:t>(</w:t>
      </w:r>
      <w:r w:rsidR="00E231D7">
        <w:rPr>
          <w:rFonts w:ascii="Times New Roman" w:hAnsi="Times New Roman" w:cs="Times New Roman"/>
        </w:rPr>
        <w:t>After all, a</w:t>
      </w:r>
      <w:r w:rsidR="00CE7C34">
        <w:rPr>
          <w:rFonts w:ascii="Times New Roman" w:hAnsi="Times New Roman" w:cs="Times New Roman"/>
        </w:rPr>
        <w:t>ny case in which the two</w:t>
      </w:r>
      <w:r w:rsidR="00E231D7">
        <w:rPr>
          <w:rFonts w:ascii="Times New Roman" w:hAnsi="Times New Roman" w:cs="Times New Roman"/>
        </w:rPr>
        <w:t xml:space="preserve"> types of awareness</w:t>
      </w:r>
      <w:r w:rsidR="00CE7C34">
        <w:rPr>
          <w:rFonts w:ascii="Times New Roman" w:hAnsi="Times New Roman" w:cs="Times New Roman"/>
        </w:rPr>
        <w:t xml:space="preserve"> appear to come apart, such as a case of disowned</w:t>
      </w:r>
      <w:r w:rsidR="00E231D7">
        <w:rPr>
          <w:rFonts w:ascii="Times New Roman" w:hAnsi="Times New Roman" w:cs="Times New Roman"/>
        </w:rPr>
        <w:t xml:space="preserve"> memory, will be treated instead</w:t>
      </w:r>
      <w:r w:rsidR="00CE7C34">
        <w:rPr>
          <w:rFonts w:ascii="Times New Roman" w:hAnsi="Times New Roman" w:cs="Times New Roman"/>
        </w:rPr>
        <w:t xml:space="preserve"> as a case i</w:t>
      </w:r>
      <w:r w:rsidR="00642C5E">
        <w:rPr>
          <w:rFonts w:ascii="Times New Roman" w:hAnsi="Times New Roman" w:cs="Times New Roman"/>
        </w:rPr>
        <w:t>n which the subject has an</w:t>
      </w:r>
      <w:r w:rsidR="00CE7C34">
        <w:rPr>
          <w:rFonts w:ascii="Times New Roman" w:hAnsi="Times New Roman" w:cs="Times New Roman"/>
        </w:rPr>
        <w:t xml:space="preserve"> experience of alienation</w:t>
      </w:r>
      <w:r w:rsidR="00642C5E">
        <w:rPr>
          <w:rFonts w:ascii="Times New Roman" w:hAnsi="Times New Roman" w:cs="Times New Roman"/>
        </w:rPr>
        <w:t xml:space="preserve"> in add</w:t>
      </w:r>
      <w:r w:rsidR="00E231D7">
        <w:rPr>
          <w:rFonts w:ascii="Times New Roman" w:hAnsi="Times New Roman" w:cs="Times New Roman"/>
        </w:rPr>
        <w:t>ition to the two types of awareness</w:t>
      </w:r>
      <w:r w:rsidR="00FC5E79">
        <w:rPr>
          <w:rFonts w:ascii="Times New Roman" w:hAnsi="Times New Roman" w:cs="Times New Roman"/>
        </w:rPr>
        <w:t xml:space="preserve"> of their memory</w:t>
      </w:r>
      <w:r w:rsidR="00E231D7">
        <w:rPr>
          <w:rFonts w:ascii="Times New Roman" w:hAnsi="Times New Roman" w:cs="Times New Roman"/>
        </w:rPr>
        <w:t>.</w:t>
      </w:r>
      <w:r w:rsidR="00D43A91">
        <w:rPr>
          <w:rFonts w:ascii="Times New Roman" w:hAnsi="Times New Roman" w:cs="Times New Roman"/>
        </w:rPr>
        <w:t>)</w:t>
      </w:r>
      <w:r w:rsidR="00E231D7">
        <w:rPr>
          <w:rFonts w:ascii="Times New Roman" w:hAnsi="Times New Roman" w:cs="Times New Roman"/>
        </w:rPr>
        <w:t xml:space="preserve"> But if the awareness of the occurrence of a memory and the awareness of it as one’s own</w:t>
      </w:r>
      <w:r w:rsidR="00CE7C34">
        <w:rPr>
          <w:rFonts w:ascii="Times New Roman" w:hAnsi="Times New Roman" w:cs="Times New Roman"/>
        </w:rPr>
        <w:t xml:space="preserve"> cannot be instantiated without each other, then what reason do we have to consider them different experiences?</w:t>
      </w:r>
      <w:r w:rsidR="00FC5E79">
        <w:rPr>
          <w:rStyle w:val="EndnoteReference"/>
          <w:rFonts w:ascii="Times New Roman" w:hAnsi="Times New Roman" w:cs="Times New Roman"/>
        </w:rPr>
        <w:endnoteReference w:id="9"/>
      </w:r>
      <w:r w:rsidR="00E231D7">
        <w:rPr>
          <w:rFonts w:ascii="Times New Roman" w:hAnsi="Times New Roman" w:cs="Times New Roman"/>
        </w:rPr>
        <w:t xml:space="preserve"> In the ab</w:t>
      </w:r>
      <w:r w:rsidR="00FC5E79">
        <w:rPr>
          <w:rFonts w:ascii="Times New Roman" w:hAnsi="Times New Roman" w:cs="Times New Roman"/>
        </w:rPr>
        <w:t>sence of a reason, the something-extra approach pushes</w:t>
      </w:r>
      <w:r w:rsidR="00E231D7">
        <w:rPr>
          <w:rFonts w:ascii="Times New Roman" w:hAnsi="Times New Roman" w:cs="Times New Roman"/>
        </w:rPr>
        <w:t xml:space="preserve"> towards the view</w:t>
      </w:r>
      <w:r w:rsidR="00CE7C34">
        <w:rPr>
          <w:rFonts w:ascii="Times New Roman" w:hAnsi="Times New Roman" w:cs="Times New Roman"/>
        </w:rPr>
        <w:t xml:space="preserve"> that</w:t>
      </w:r>
      <w:r w:rsidR="00E231D7">
        <w:rPr>
          <w:rFonts w:ascii="Times New Roman" w:hAnsi="Times New Roman" w:cs="Times New Roman"/>
        </w:rPr>
        <w:t>, when I am aware of</w:t>
      </w:r>
      <w:r w:rsidR="00CE7C34">
        <w:rPr>
          <w:rFonts w:ascii="Times New Roman" w:hAnsi="Times New Roman" w:cs="Times New Roman"/>
        </w:rPr>
        <w:t xml:space="preserve"> </w:t>
      </w:r>
      <w:r w:rsidR="00642C5E">
        <w:rPr>
          <w:rFonts w:ascii="Times New Roman" w:hAnsi="Times New Roman" w:cs="Times New Roman"/>
        </w:rPr>
        <w:t>my memor</w:t>
      </w:r>
      <w:r w:rsidR="00E231D7">
        <w:rPr>
          <w:rFonts w:ascii="Times New Roman" w:hAnsi="Times New Roman" w:cs="Times New Roman"/>
        </w:rPr>
        <w:t>y of my first kiss, for example, I am aware</w:t>
      </w:r>
      <w:r w:rsidR="00642C5E">
        <w:rPr>
          <w:rFonts w:ascii="Times New Roman" w:hAnsi="Times New Roman" w:cs="Times New Roman"/>
        </w:rPr>
        <w:t xml:space="preserve"> of the</w:t>
      </w:r>
      <w:r w:rsidR="00E231D7">
        <w:rPr>
          <w:rFonts w:ascii="Times New Roman" w:hAnsi="Times New Roman" w:cs="Times New Roman"/>
        </w:rPr>
        <w:t xml:space="preserve"> </w:t>
      </w:r>
      <w:r w:rsidR="00FC5E79">
        <w:rPr>
          <w:rFonts w:ascii="Times New Roman" w:hAnsi="Times New Roman" w:cs="Times New Roman"/>
        </w:rPr>
        <w:t>occurrence of this memory, and my awareness of the memory as my own is nothing over and above that experience. Similarly</w:t>
      </w:r>
      <w:r w:rsidR="00E231D7">
        <w:rPr>
          <w:rFonts w:ascii="Times New Roman" w:hAnsi="Times New Roman" w:cs="Times New Roman"/>
        </w:rPr>
        <w:t xml:space="preserve">, when I am aware </w:t>
      </w:r>
      <w:r w:rsidR="00642C5E">
        <w:rPr>
          <w:rFonts w:ascii="Times New Roman" w:hAnsi="Times New Roman" w:cs="Times New Roman"/>
        </w:rPr>
        <w:t xml:space="preserve">of my memory of my first bicycle fall, </w:t>
      </w:r>
      <w:r w:rsidR="00E231D7">
        <w:rPr>
          <w:rFonts w:ascii="Times New Roman" w:hAnsi="Times New Roman" w:cs="Times New Roman"/>
        </w:rPr>
        <w:t xml:space="preserve">I am aware </w:t>
      </w:r>
      <w:r w:rsidR="00FC5E79">
        <w:rPr>
          <w:rFonts w:ascii="Times New Roman" w:hAnsi="Times New Roman" w:cs="Times New Roman"/>
        </w:rPr>
        <w:t>of the occurrence of this</w:t>
      </w:r>
      <w:r w:rsidR="00642C5E">
        <w:rPr>
          <w:rFonts w:ascii="Times New Roman" w:hAnsi="Times New Roman" w:cs="Times New Roman"/>
        </w:rPr>
        <w:t xml:space="preserve"> memory</w:t>
      </w:r>
      <w:r w:rsidR="00FC5E79">
        <w:rPr>
          <w:rFonts w:ascii="Times New Roman" w:hAnsi="Times New Roman" w:cs="Times New Roman"/>
        </w:rPr>
        <w:t>, and my awareness of the memory as my own is nothing over and above that experience</w:t>
      </w:r>
      <w:r w:rsidR="00642C5E">
        <w:rPr>
          <w:rFonts w:ascii="Times New Roman" w:hAnsi="Times New Roman" w:cs="Times New Roman"/>
        </w:rPr>
        <w:t>. Thus, the two episodes of awarene</w:t>
      </w:r>
      <w:r w:rsidR="00E231D7">
        <w:rPr>
          <w:rFonts w:ascii="Times New Roman" w:hAnsi="Times New Roman" w:cs="Times New Roman"/>
        </w:rPr>
        <w:t>ss turn out to have no phenomenological element</w:t>
      </w:r>
      <w:r w:rsidR="00642C5E">
        <w:rPr>
          <w:rFonts w:ascii="Times New Roman" w:hAnsi="Times New Roman" w:cs="Times New Roman"/>
        </w:rPr>
        <w:t xml:space="preserve"> in common, which seems counter-intuitive.</w:t>
      </w:r>
    </w:p>
    <w:p w:rsidR="00322A66" w:rsidRDefault="00322A66" w:rsidP="00972D84">
      <w:pPr>
        <w:spacing w:line="480" w:lineRule="auto"/>
        <w:jc w:val="both"/>
        <w:rPr>
          <w:rFonts w:ascii="Times New Roman" w:hAnsi="Times New Roman" w:cs="Times New Roman"/>
        </w:rPr>
      </w:pPr>
    </w:p>
    <w:p w:rsidR="00322A66" w:rsidRDefault="00322A66" w:rsidP="00972D84">
      <w:pPr>
        <w:spacing w:line="480" w:lineRule="auto"/>
        <w:jc w:val="both"/>
        <w:rPr>
          <w:rFonts w:ascii="Times New Roman" w:hAnsi="Times New Roman" w:cs="Times New Roman"/>
        </w:rPr>
      </w:pPr>
      <w:r>
        <w:rPr>
          <w:rFonts w:ascii="Times New Roman" w:hAnsi="Times New Roman" w:cs="Times New Roman"/>
        </w:rPr>
        <w:t>The something-</w:t>
      </w:r>
      <w:r w:rsidR="00DB63E5">
        <w:rPr>
          <w:rFonts w:ascii="Times New Roman" w:hAnsi="Times New Roman" w:cs="Times New Roman"/>
        </w:rPr>
        <w:t>entirely-different approach</w:t>
      </w:r>
      <w:r w:rsidR="00EF4147">
        <w:rPr>
          <w:rFonts w:ascii="Times New Roman" w:hAnsi="Times New Roman" w:cs="Times New Roman"/>
        </w:rPr>
        <w:t xml:space="preserve"> </w:t>
      </w:r>
      <w:r w:rsidR="00FC5E79">
        <w:rPr>
          <w:rFonts w:ascii="Times New Roman" w:hAnsi="Times New Roman" w:cs="Times New Roman"/>
        </w:rPr>
        <w:t>seems to raise</w:t>
      </w:r>
      <w:r w:rsidR="00EF4147">
        <w:rPr>
          <w:rFonts w:ascii="Times New Roman" w:hAnsi="Times New Roman" w:cs="Times New Roman"/>
        </w:rPr>
        <w:t xml:space="preserve"> a different type of difficulty</w:t>
      </w:r>
      <w:r>
        <w:rPr>
          <w:rFonts w:ascii="Times New Roman" w:hAnsi="Times New Roman" w:cs="Times New Roman"/>
        </w:rPr>
        <w:t>.</w:t>
      </w:r>
      <w:r w:rsidR="00FC5E79">
        <w:rPr>
          <w:rFonts w:ascii="Times New Roman" w:hAnsi="Times New Roman" w:cs="Times New Roman"/>
        </w:rPr>
        <w:t xml:space="preserve"> If the phenomenology that R.B.</w:t>
      </w:r>
      <w:r w:rsidR="00EF4147">
        <w:rPr>
          <w:rFonts w:ascii="Times New Roman" w:hAnsi="Times New Roman" w:cs="Times New Roman"/>
        </w:rPr>
        <w:t xml:space="preserve"> undergoes when he is aware of his memories is nothing like ours, then it is hard to see why R.B.’s reports are so similar to the claims that we </w:t>
      </w:r>
      <w:r w:rsidR="00FC5E79">
        <w:rPr>
          <w:rFonts w:ascii="Times New Roman" w:hAnsi="Times New Roman" w:cs="Times New Roman"/>
        </w:rPr>
        <w:t xml:space="preserve">ourselves </w:t>
      </w:r>
      <w:r w:rsidR="00EF4147">
        <w:rPr>
          <w:rFonts w:ascii="Times New Roman" w:hAnsi="Times New Roman" w:cs="Times New Roman"/>
        </w:rPr>
        <w:t>would make</w:t>
      </w:r>
      <w:r w:rsidR="00FC5E79">
        <w:rPr>
          <w:rFonts w:ascii="Times New Roman" w:hAnsi="Times New Roman" w:cs="Times New Roman"/>
        </w:rPr>
        <w:t xml:space="preserve"> if we had normal</w:t>
      </w:r>
      <w:r w:rsidR="00EF4147">
        <w:rPr>
          <w:rFonts w:ascii="Times New Roman" w:hAnsi="Times New Roman" w:cs="Times New Roman"/>
        </w:rPr>
        <w:t xml:space="preserve"> memories of being </w:t>
      </w:r>
      <w:r w:rsidR="00FC5E79">
        <w:rPr>
          <w:rFonts w:ascii="Times New Roman" w:hAnsi="Times New Roman" w:cs="Times New Roman"/>
        </w:rPr>
        <w:t xml:space="preserve">at a beach </w:t>
      </w:r>
      <w:r w:rsidR="00EF4147">
        <w:rPr>
          <w:rFonts w:ascii="Times New Roman" w:hAnsi="Times New Roman" w:cs="Times New Roman"/>
        </w:rPr>
        <w:t>in New London, or of being at the MIT study l</w:t>
      </w:r>
      <w:r w:rsidR="00FC5E79">
        <w:rPr>
          <w:rFonts w:ascii="Times New Roman" w:hAnsi="Times New Roman" w:cs="Times New Roman"/>
        </w:rPr>
        <w:t>ounge.</w:t>
      </w:r>
      <w:r w:rsidR="00EF4147">
        <w:rPr>
          <w:rFonts w:ascii="Times New Roman" w:hAnsi="Times New Roman" w:cs="Times New Roman"/>
        </w:rPr>
        <w:t xml:space="preserve"> It is also hard to see how adopting this approach would help us explain why R.B. disowns some of his memories. Why should we expect that R.B., in virtu</w:t>
      </w:r>
      <w:r w:rsidR="00FC5E79">
        <w:rPr>
          <w:rFonts w:ascii="Times New Roman" w:hAnsi="Times New Roman" w:cs="Times New Roman"/>
        </w:rPr>
        <w:t xml:space="preserve">e of having a </w:t>
      </w:r>
      <w:r w:rsidR="00FC5E79">
        <w:rPr>
          <w:rFonts w:ascii="Times New Roman" w:hAnsi="Times New Roman" w:cs="Times New Roman"/>
        </w:rPr>
        <w:lastRenderedPageBreak/>
        <w:t>phenomenology which</w:t>
      </w:r>
      <w:r w:rsidR="00EF4147">
        <w:rPr>
          <w:rFonts w:ascii="Times New Roman" w:hAnsi="Times New Roman" w:cs="Times New Roman"/>
        </w:rPr>
        <w:t xml:space="preserve"> radically differs from ours when he is aware of his memories, will disown those memories and not, let us say, claim that</w:t>
      </w:r>
      <w:r w:rsidR="00424FB6">
        <w:rPr>
          <w:rFonts w:ascii="Times New Roman" w:hAnsi="Times New Roman" w:cs="Times New Roman"/>
        </w:rPr>
        <w:t xml:space="preserve"> he </w:t>
      </w:r>
      <w:r w:rsidR="00FC5E79">
        <w:rPr>
          <w:rFonts w:ascii="Times New Roman" w:hAnsi="Times New Roman" w:cs="Times New Roman"/>
        </w:rPr>
        <w:t>is aware of having certain premonitions</w:t>
      </w:r>
      <w:r w:rsidR="00424FB6">
        <w:rPr>
          <w:rFonts w:ascii="Times New Roman" w:hAnsi="Times New Roman" w:cs="Times New Roman"/>
        </w:rPr>
        <w:t>? If the phenomenology that R.B. undergoes is radically different from ours, then it does not seem possible to explain</w:t>
      </w:r>
      <w:r w:rsidR="00EF19C6">
        <w:rPr>
          <w:rFonts w:ascii="Times New Roman" w:hAnsi="Times New Roman" w:cs="Times New Roman"/>
        </w:rPr>
        <w:t>, on the one hand,</w:t>
      </w:r>
      <w:r w:rsidR="00424FB6">
        <w:rPr>
          <w:rFonts w:ascii="Times New Roman" w:hAnsi="Times New Roman" w:cs="Times New Roman"/>
        </w:rPr>
        <w:t xml:space="preserve"> the similarities between his reports and the reports that we woul</w:t>
      </w:r>
      <w:r w:rsidR="00EF19C6">
        <w:rPr>
          <w:rFonts w:ascii="Times New Roman" w:hAnsi="Times New Roman" w:cs="Times New Roman"/>
        </w:rPr>
        <w:t>d make of normal memories and, on the other hand, the differences between those two sets of reports</w:t>
      </w:r>
      <w:r w:rsidR="00424FB6">
        <w:rPr>
          <w:rFonts w:ascii="Times New Roman" w:hAnsi="Times New Roman" w:cs="Times New Roman"/>
        </w:rPr>
        <w:t xml:space="preserve">, by attributing to R.B. such a phenomenology. </w:t>
      </w:r>
      <w:r w:rsidR="00EF4147">
        <w:rPr>
          <w:rFonts w:ascii="Times New Roman" w:hAnsi="Times New Roman" w:cs="Times New Roman"/>
        </w:rPr>
        <w:t xml:space="preserve">  </w:t>
      </w:r>
    </w:p>
    <w:p w:rsidR="00BE349D" w:rsidRDefault="00BE349D" w:rsidP="00972D84">
      <w:pPr>
        <w:spacing w:line="480" w:lineRule="auto"/>
        <w:jc w:val="both"/>
        <w:rPr>
          <w:rFonts w:ascii="Times New Roman" w:hAnsi="Times New Roman" w:cs="Times New Roman"/>
        </w:rPr>
      </w:pPr>
    </w:p>
    <w:p w:rsidR="00BE349D" w:rsidRDefault="00424FB6" w:rsidP="00972D84">
      <w:pPr>
        <w:spacing w:line="480" w:lineRule="auto"/>
        <w:jc w:val="both"/>
        <w:rPr>
          <w:rFonts w:ascii="Times New Roman" w:hAnsi="Times New Roman" w:cs="Times New Roman"/>
        </w:rPr>
      </w:pPr>
      <w:r>
        <w:rPr>
          <w:rFonts w:ascii="Times New Roman" w:hAnsi="Times New Roman" w:cs="Times New Roman"/>
        </w:rPr>
        <w:t>It seems, therefore, that the most</w:t>
      </w:r>
      <w:r w:rsidR="00BE349D">
        <w:rPr>
          <w:rFonts w:ascii="Times New Roman" w:hAnsi="Times New Roman" w:cs="Times New Roman"/>
        </w:rPr>
        <w:t xml:space="preserve"> plausible way of reading R.B.’s reports is by attributing to him an awareness of the instantiation of certain memories without the awareness </w:t>
      </w:r>
      <w:r>
        <w:rPr>
          <w:rFonts w:ascii="Times New Roman" w:hAnsi="Times New Roman" w:cs="Times New Roman"/>
        </w:rPr>
        <w:t>that those memories are his own</w:t>
      </w:r>
      <w:r w:rsidR="00EF19C6">
        <w:rPr>
          <w:rFonts w:ascii="Times New Roman" w:hAnsi="Times New Roman" w:cs="Times New Roman"/>
        </w:rPr>
        <w:t>, that is, by adopting the something-missing approach. I</w:t>
      </w:r>
      <w:r>
        <w:rPr>
          <w:rFonts w:ascii="Times New Roman" w:hAnsi="Times New Roman" w:cs="Times New Roman"/>
        </w:rPr>
        <w:t>f the something-missing approach is the right approach to take towards R.B.’s reports,</w:t>
      </w:r>
      <w:r w:rsidR="00BE349D">
        <w:rPr>
          <w:rFonts w:ascii="Times New Roman" w:hAnsi="Times New Roman" w:cs="Times New Roman"/>
        </w:rPr>
        <w:t xml:space="preserve"> then what R.B.’s case seems to show is that the awareness of an episodic memory as being the subject’s own is dissociable from the subject’s awareness of the occurrence of that memory. And if the two experiences are dissociable, then we should conclude that they are different experiences. Thus, it seems that what the case of patient R.B. ultimately shows is that the sense of </w:t>
      </w:r>
      <w:proofErr w:type="spellStart"/>
      <w:r w:rsidR="00BE349D">
        <w:rPr>
          <w:rFonts w:ascii="Times New Roman" w:hAnsi="Times New Roman" w:cs="Times New Roman"/>
        </w:rPr>
        <w:t>mineness</w:t>
      </w:r>
      <w:proofErr w:type="spellEnd"/>
      <w:r w:rsidR="00BE349D">
        <w:rPr>
          <w:rFonts w:ascii="Times New Roman" w:hAnsi="Times New Roman" w:cs="Times New Roman"/>
        </w:rPr>
        <w:t xml:space="preserve"> </w:t>
      </w:r>
      <w:r w:rsidR="00BE349D" w:rsidRPr="00E41703">
        <w:rPr>
          <w:rFonts w:ascii="Times New Roman" w:hAnsi="Times New Roman" w:cs="Times New Roman"/>
        </w:rPr>
        <w:t>is</w:t>
      </w:r>
      <w:r w:rsidR="00BE349D">
        <w:rPr>
          <w:rFonts w:ascii="Times New Roman" w:hAnsi="Times New Roman" w:cs="Times New Roman"/>
        </w:rPr>
        <w:t xml:space="preserve"> a genuine experience;</w:t>
      </w:r>
      <w:r w:rsidR="00BE349D" w:rsidRPr="00E41703">
        <w:rPr>
          <w:rFonts w:ascii="Times New Roman" w:hAnsi="Times New Roman" w:cs="Times New Roman"/>
        </w:rPr>
        <w:t xml:space="preserve"> an experience which, ordinarily, is part of the characteristic phenomenology of </w:t>
      </w:r>
      <w:r w:rsidR="00BE349D">
        <w:rPr>
          <w:rFonts w:ascii="Times New Roman" w:hAnsi="Times New Roman" w:cs="Times New Roman"/>
        </w:rPr>
        <w:t>our awareness of episodic memories, even though it</w:t>
      </w:r>
      <w:r w:rsidR="00BE349D" w:rsidRPr="00E41703">
        <w:rPr>
          <w:rFonts w:ascii="Times New Roman" w:hAnsi="Times New Roman" w:cs="Times New Roman"/>
        </w:rPr>
        <w:t xml:space="preserve"> tur</w:t>
      </w:r>
      <w:r w:rsidR="00BE349D">
        <w:rPr>
          <w:rFonts w:ascii="Times New Roman" w:hAnsi="Times New Roman" w:cs="Times New Roman"/>
        </w:rPr>
        <w:t>ns out to be separable</w:t>
      </w:r>
      <w:r w:rsidR="00BE349D" w:rsidRPr="00E41703">
        <w:rPr>
          <w:rFonts w:ascii="Times New Roman" w:hAnsi="Times New Roman" w:cs="Times New Roman"/>
        </w:rPr>
        <w:t xml:space="preserve"> from it.</w:t>
      </w:r>
    </w:p>
    <w:p w:rsidR="00BE349D" w:rsidRDefault="00BE349D" w:rsidP="00972D84">
      <w:pPr>
        <w:spacing w:line="480" w:lineRule="auto"/>
        <w:jc w:val="both"/>
        <w:rPr>
          <w:rFonts w:ascii="Times New Roman" w:hAnsi="Times New Roman" w:cs="Times New Roman"/>
        </w:rPr>
      </w:pPr>
    </w:p>
    <w:p w:rsidR="00BE349D" w:rsidRDefault="00BE349D" w:rsidP="00345F1E">
      <w:pPr>
        <w:spacing w:line="480" w:lineRule="auto"/>
        <w:jc w:val="both"/>
        <w:rPr>
          <w:rFonts w:ascii="Times New Roman" w:hAnsi="Times New Roman" w:cs="Times New Roman"/>
        </w:rPr>
      </w:pPr>
      <w:r>
        <w:rPr>
          <w:rFonts w:ascii="Times New Roman" w:hAnsi="Times New Roman" w:cs="Times New Roman"/>
        </w:rPr>
        <w:t xml:space="preserve">This means that, at least in the case of our awareness of episodic memories, the simple explanation of why inner awareness leads to the self-attribution of phenomenal states seems to be available to us. We can account for the fact that we self-attribute those episodic memories that are revealed to us in inner awareness by appealing to the fact that, in normal circumstances, our awareness of those memories is accompanied by an experience of those memories as being our own. We can appeal to this experience of ownership, or this sense of </w:t>
      </w:r>
      <w:proofErr w:type="spellStart"/>
      <w:r>
        <w:rPr>
          <w:rFonts w:ascii="Times New Roman" w:hAnsi="Times New Roman" w:cs="Times New Roman"/>
        </w:rPr>
        <w:t>mineness</w:t>
      </w:r>
      <w:proofErr w:type="spellEnd"/>
      <w:r>
        <w:rPr>
          <w:rFonts w:ascii="Times New Roman" w:hAnsi="Times New Roman" w:cs="Times New Roman"/>
        </w:rPr>
        <w:t xml:space="preserve">, because that seems to be precisely the experience which is missing from patient </w:t>
      </w:r>
      <w:r>
        <w:rPr>
          <w:rFonts w:ascii="Times New Roman" w:hAnsi="Times New Roman" w:cs="Times New Roman"/>
        </w:rPr>
        <w:lastRenderedPageBreak/>
        <w:t>R.B.’s awareness of those memories that he disowns. This, however, does not provide us with a full grasp of what</w:t>
      </w:r>
      <w:r w:rsidRPr="00E41703">
        <w:rPr>
          <w:rFonts w:ascii="Times New Roman" w:hAnsi="Times New Roman" w:cs="Times New Roman"/>
        </w:rPr>
        <w:t xml:space="preserve"> R.B.</w:t>
      </w:r>
      <w:r>
        <w:rPr>
          <w:rFonts w:ascii="Times New Roman" w:hAnsi="Times New Roman" w:cs="Times New Roman"/>
        </w:rPr>
        <w:t xml:space="preserve"> means when he claims not to own some of his memories. After all, we have left the question of what it takes for a subject to experience a memory as being their own open. Let us therefore turn to this question now.</w:t>
      </w:r>
    </w:p>
    <w:p w:rsidR="00BE349D" w:rsidRDefault="00BE349D" w:rsidP="00345F1E">
      <w:pPr>
        <w:spacing w:line="480" w:lineRule="auto"/>
        <w:jc w:val="both"/>
        <w:rPr>
          <w:rFonts w:ascii="Times New Roman" w:hAnsi="Times New Roman" w:cs="Times New Roman"/>
        </w:rPr>
      </w:pPr>
    </w:p>
    <w:p w:rsidR="00BE349D" w:rsidRPr="00706F18" w:rsidRDefault="00BE349D" w:rsidP="002704EE">
      <w:pPr>
        <w:pStyle w:val="ListParagraph"/>
        <w:numPr>
          <w:ilvl w:val="0"/>
          <w:numId w:val="5"/>
        </w:numPr>
        <w:spacing w:line="480" w:lineRule="auto"/>
        <w:jc w:val="both"/>
        <w:rPr>
          <w:rFonts w:ascii="Times New Roman" w:hAnsi="Times New Roman" w:cs="Times New Roman"/>
          <w:b/>
        </w:rPr>
      </w:pPr>
      <w:r>
        <w:rPr>
          <w:rFonts w:ascii="Times New Roman" w:hAnsi="Times New Roman" w:cs="Times New Roman"/>
          <w:b/>
        </w:rPr>
        <w:t>The identification model of memory ownership</w:t>
      </w:r>
    </w:p>
    <w:p w:rsidR="00BE349D" w:rsidRDefault="00BE349D" w:rsidP="00345F1E">
      <w:pPr>
        <w:spacing w:line="480" w:lineRule="auto"/>
        <w:jc w:val="both"/>
        <w:rPr>
          <w:rFonts w:ascii="Times New Roman" w:hAnsi="Times New Roman" w:cs="Times New Roman"/>
        </w:rPr>
      </w:pPr>
    </w:p>
    <w:p w:rsidR="00BE349D" w:rsidRDefault="00BE349D" w:rsidP="00345F1E">
      <w:pPr>
        <w:spacing w:line="480" w:lineRule="auto"/>
        <w:jc w:val="both"/>
        <w:rPr>
          <w:rFonts w:ascii="Times New Roman" w:hAnsi="Times New Roman" w:cs="Times New Roman"/>
        </w:rPr>
      </w:pPr>
      <w:r>
        <w:rPr>
          <w:rFonts w:ascii="Times New Roman" w:hAnsi="Times New Roman" w:cs="Times New Roman"/>
        </w:rPr>
        <w:t xml:space="preserve">Stanley Klein and Shaun Nichols have put forward a proposal regarding the nature of the sense of </w:t>
      </w:r>
      <w:proofErr w:type="spellStart"/>
      <w:r>
        <w:rPr>
          <w:rFonts w:ascii="Times New Roman" w:hAnsi="Times New Roman" w:cs="Times New Roman"/>
        </w:rPr>
        <w:t>mineness</w:t>
      </w:r>
      <w:proofErr w:type="spellEnd"/>
      <w:r>
        <w:rPr>
          <w:rFonts w:ascii="Times New Roman" w:hAnsi="Times New Roman" w:cs="Times New Roman"/>
        </w:rPr>
        <w:t xml:space="preserve"> for episodic memory. </w:t>
      </w:r>
      <w:r w:rsidR="00EC610A">
        <w:rPr>
          <w:rFonts w:ascii="Times New Roman" w:hAnsi="Times New Roman" w:cs="Times New Roman"/>
        </w:rPr>
        <w:t>W</w:t>
      </w:r>
      <w:r>
        <w:rPr>
          <w:rFonts w:ascii="Times New Roman" w:hAnsi="Times New Roman" w:cs="Times New Roman"/>
        </w:rPr>
        <w:t>hat patient R.B. lacks, they tell us, is</w:t>
      </w:r>
      <w:r w:rsidRPr="00E41703">
        <w:rPr>
          <w:rFonts w:ascii="Times New Roman" w:hAnsi="Times New Roman" w:cs="Times New Roman"/>
        </w:rPr>
        <w:t xml:space="preserve"> ‘a sense of numerical personal identity with the past person’ (Klein and Nichols</w:t>
      </w:r>
      <w:r>
        <w:rPr>
          <w:rFonts w:ascii="Times New Roman" w:hAnsi="Times New Roman" w:cs="Times New Roman"/>
        </w:rPr>
        <w:t xml:space="preserve"> 2012, </w:t>
      </w:r>
      <w:r w:rsidRPr="00E41703">
        <w:rPr>
          <w:rFonts w:ascii="Times New Roman" w:hAnsi="Times New Roman" w:cs="Times New Roman"/>
        </w:rPr>
        <w:t xml:space="preserve">689). </w:t>
      </w:r>
      <w:r w:rsidR="008E7C74">
        <w:rPr>
          <w:rFonts w:ascii="Times New Roman" w:hAnsi="Times New Roman" w:cs="Times New Roman"/>
        </w:rPr>
        <w:t>Since the main idea</w:t>
      </w:r>
      <w:r w:rsidR="007E7E7C">
        <w:rPr>
          <w:rFonts w:ascii="Times New Roman" w:hAnsi="Times New Roman" w:cs="Times New Roman"/>
        </w:rPr>
        <w:t xml:space="preserve"> in this proposal concerns R.B.’s</w:t>
      </w:r>
      <w:r w:rsidR="008E7C74">
        <w:rPr>
          <w:rFonts w:ascii="Times New Roman" w:hAnsi="Times New Roman" w:cs="Times New Roman"/>
        </w:rPr>
        <w:t xml:space="preserve"> identity with a past person, l</w:t>
      </w:r>
      <w:r w:rsidR="008E7C74" w:rsidRPr="00E41703">
        <w:rPr>
          <w:rFonts w:ascii="Times New Roman" w:hAnsi="Times New Roman" w:cs="Times New Roman"/>
        </w:rPr>
        <w:t>et us abbreviate this vie</w:t>
      </w:r>
      <w:r w:rsidR="008E7C74">
        <w:rPr>
          <w:rFonts w:ascii="Times New Roman" w:hAnsi="Times New Roman" w:cs="Times New Roman"/>
        </w:rPr>
        <w:t xml:space="preserve">w as the ‘identification model’ of the sense of </w:t>
      </w:r>
      <w:proofErr w:type="spellStart"/>
      <w:r w:rsidR="008E7C74">
        <w:rPr>
          <w:rFonts w:ascii="Times New Roman" w:hAnsi="Times New Roman" w:cs="Times New Roman"/>
        </w:rPr>
        <w:t>mineness</w:t>
      </w:r>
      <w:proofErr w:type="spellEnd"/>
      <w:r w:rsidR="008E7C74">
        <w:rPr>
          <w:rFonts w:ascii="Times New Roman" w:hAnsi="Times New Roman" w:cs="Times New Roman"/>
        </w:rPr>
        <w:t xml:space="preserve"> for episodic memory</w:t>
      </w:r>
      <w:r w:rsidR="008E7C74" w:rsidRPr="00E41703">
        <w:rPr>
          <w:rFonts w:ascii="Times New Roman" w:hAnsi="Times New Roman" w:cs="Times New Roman"/>
        </w:rPr>
        <w:t>.</w:t>
      </w:r>
      <w:r w:rsidR="008E7C74">
        <w:rPr>
          <w:rFonts w:ascii="Times New Roman" w:hAnsi="Times New Roman" w:cs="Times New Roman"/>
        </w:rPr>
        <w:t xml:space="preserve"> Notice that Klein and Nichols’s </w:t>
      </w:r>
      <w:r w:rsidR="007E7E7C">
        <w:rPr>
          <w:rFonts w:ascii="Times New Roman" w:hAnsi="Times New Roman" w:cs="Times New Roman"/>
        </w:rPr>
        <w:t>proposal</w:t>
      </w:r>
      <w:r w:rsidR="008E7C74">
        <w:rPr>
          <w:rFonts w:ascii="Times New Roman" w:hAnsi="Times New Roman" w:cs="Times New Roman"/>
        </w:rPr>
        <w:t xml:space="preserve"> that R.B. lacks the sense of being identical with a person in the past can be understood in at least two ways. On one version of this </w:t>
      </w:r>
      <w:r w:rsidR="007E7E7C">
        <w:rPr>
          <w:rFonts w:ascii="Times New Roman" w:hAnsi="Times New Roman" w:cs="Times New Roman"/>
        </w:rPr>
        <w:t>proposal</w:t>
      </w:r>
      <w:r w:rsidRPr="00E41703">
        <w:rPr>
          <w:rFonts w:ascii="Times New Roman" w:hAnsi="Times New Roman" w:cs="Times New Roman"/>
        </w:rPr>
        <w:t xml:space="preserve">, what R.B. is trying to express when he claims not to own some of his memories is that he lacks the sense of being identical with the person who had the remembered </w:t>
      </w:r>
      <w:r w:rsidR="008E7C74">
        <w:rPr>
          <w:rFonts w:ascii="Times New Roman" w:hAnsi="Times New Roman" w:cs="Times New Roman"/>
        </w:rPr>
        <w:t xml:space="preserve">perceptual </w:t>
      </w:r>
      <w:r w:rsidRPr="00E41703">
        <w:rPr>
          <w:rFonts w:ascii="Times New Roman" w:hAnsi="Times New Roman" w:cs="Times New Roman"/>
        </w:rPr>
        <w:t>exp</w:t>
      </w:r>
      <w:r w:rsidR="008E7C74">
        <w:rPr>
          <w:rFonts w:ascii="Times New Roman" w:hAnsi="Times New Roman" w:cs="Times New Roman"/>
        </w:rPr>
        <w:t>erience</w:t>
      </w:r>
      <w:r w:rsidRPr="00E41703">
        <w:rPr>
          <w:rFonts w:ascii="Times New Roman" w:hAnsi="Times New Roman" w:cs="Times New Roman"/>
        </w:rPr>
        <w:t xml:space="preserve"> in the past. </w:t>
      </w:r>
      <w:r w:rsidR="008E7C74">
        <w:rPr>
          <w:rFonts w:ascii="Times New Roman" w:hAnsi="Times New Roman" w:cs="Times New Roman"/>
        </w:rPr>
        <w:t xml:space="preserve">Let us call this view the ‘experiencer version’ of the identification model. On a different version of this </w:t>
      </w:r>
      <w:r w:rsidR="007E7E7C">
        <w:rPr>
          <w:rFonts w:ascii="Times New Roman" w:hAnsi="Times New Roman" w:cs="Times New Roman"/>
        </w:rPr>
        <w:t>proposal</w:t>
      </w:r>
      <w:r w:rsidR="008E7C74">
        <w:rPr>
          <w:rFonts w:ascii="Times New Roman" w:hAnsi="Times New Roman" w:cs="Times New Roman"/>
        </w:rPr>
        <w:t>, what R.B. is trying to express when he claims not to own some of his memories is that he lacks the sense of being identical with the person</w:t>
      </w:r>
      <w:r w:rsidR="00762321">
        <w:rPr>
          <w:rFonts w:ascii="Times New Roman" w:hAnsi="Times New Roman" w:cs="Times New Roman"/>
        </w:rPr>
        <w:t xml:space="preserve"> who was experienced as being part of</w:t>
      </w:r>
      <w:r w:rsidR="008E7C74">
        <w:rPr>
          <w:rFonts w:ascii="Times New Roman" w:hAnsi="Times New Roman" w:cs="Times New Roman"/>
        </w:rPr>
        <w:t xml:space="preserve"> the remembered</w:t>
      </w:r>
      <w:r w:rsidR="00762321">
        <w:rPr>
          <w:rFonts w:ascii="Times New Roman" w:hAnsi="Times New Roman" w:cs="Times New Roman"/>
        </w:rPr>
        <w:t xml:space="preserve"> scene</w:t>
      </w:r>
      <w:r w:rsidR="008E7C74">
        <w:rPr>
          <w:rFonts w:ascii="Times New Roman" w:hAnsi="Times New Roman" w:cs="Times New Roman"/>
        </w:rPr>
        <w:t>.</w:t>
      </w:r>
      <w:r w:rsidR="008E7C74">
        <w:rPr>
          <w:rStyle w:val="EndnoteReference"/>
          <w:rFonts w:ascii="Times New Roman" w:hAnsi="Times New Roman" w:cs="Times New Roman"/>
        </w:rPr>
        <w:endnoteReference w:id="10"/>
      </w:r>
      <w:r w:rsidR="00762321">
        <w:rPr>
          <w:rFonts w:ascii="Times New Roman" w:hAnsi="Times New Roman" w:cs="Times New Roman"/>
        </w:rPr>
        <w:t xml:space="preserve"> Let us call this view the ‘object version’ of the identification model. What are the virtues and shortcomings of each version of this model?</w:t>
      </w:r>
    </w:p>
    <w:p w:rsidR="00BE349D" w:rsidRDefault="00BE349D" w:rsidP="00345F1E">
      <w:pPr>
        <w:spacing w:line="480" w:lineRule="auto"/>
        <w:jc w:val="both"/>
        <w:rPr>
          <w:rFonts w:ascii="Times New Roman" w:hAnsi="Times New Roman" w:cs="Times New Roman"/>
        </w:rPr>
      </w:pPr>
    </w:p>
    <w:p w:rsidR="007E7E7C" w:rsidRDefault="00762321" w:rsidP="00345F1E">
      <w:pPr>
        <w:spacing w:line="480" w:lineRule="auto"/>
        <w:jc w:val="both"/>
        <w:rPr>
          <w:rFonts w:ascii="Times New Roman" w:hAnsi="Times New Roman" w:cs="Times New Roman"/>
        </w:rPr>
      </w:pPr>
      <w:r>
        <w:rPr>
          <w:rFonts w:ascii="Times New Roman" w:hAnsi="Times New Roman" w:cs="Times New Roman"/>
        </w:rPr>
        <w:t>Both versions of t</w:t>
      </w:r>
      <w:r w:rsidR="00BE349D">
        <w:rPr>
          <w:rFonts w:ascii="Times New Roman" w:hAnsi="Times New Roman" w:cs="Times New Roman"/>
        </w:rPr>
        <w:t>he identificatio</w:t>
      </w:r>
      <w:r>
        <w:rPr>
          <w:rFonts w:ascii="Times New Roman" w:hAnsi="Times New Roman" w:cs="Times New Roman"/>
        </w:rPr>
        <w:t>n model square</w:t>
      </w:r>
      <w:r w:rsidR="00BE349D" w:rsidRPr="00E41703">
        <w:rPr>
          <w:rFonts w:ascii="Times New Roman" w:hAnsi="Times New Roman" w:cs="Times New Roman"/>
        </w:rPr>
        <w:t xml:space="preserve"> with</w:t>
      </w:r>
      <w:r w:rsidR="00BE349D">
        <w:rPr>
          <w:rFonts w:ascii="Times New Roman" w:hAnsi="Times New Roman" w:cs="Times New Roman"/>
        </w:rPr>
        <w:t xml:space="preserve"> a number of details in R.B.’s</w:t>
      </w:r>
      <w:r w:rsidR="00BE349D" w:rsidRPr="00E41703">
        <w:rPr>
          <w:rFonts w:ascii="Times New Roman" w:hAnsi="Times New Roman" w:cs="Times New Roman"/>
        </w:rPr>
        <w:t xml:space="preserve"> reports. In report 1, for example, R.B. claims to have felt that the remembered scene was ‘not his memory’. And, in report 2, R.B. claims to have experienced that the remembered scenes were </w:t>
      </w:r>
      <w:r w:rsidR="00BE349D" w:rsidRPr="00E41703">
        <w:rPr>
          <w:rFonts w:ascii="Times New Roman" w:hAnsi="Times New Roman" w:cs="Times New Roman"/>
        </w:rPr>
        <w:lastRenderedPageBreak/>
        <w:t>‘not his’. We can make sense of these claims if</w:t>
      </w:r>
      <w:r w:rsidR="00182744">
        <w:rPr>
          <w:rFonts w:ascii="Times New Roman" w:hAnsi="Times New Roman" w:cs="Times New Roman"/>
        </w:rPr>
        <w:t xml:space="preserve"> the experiencer version of the identification model is right and</w:t>
      </w:r>
      <w:r w:rsidR="00BE349D" w:rsidRPr="00E41703">
        <w:rPr>
          <w:rFonts w:ascii="Times New Roman" w:hAnsi="Times New Roman" w:cs="Times New Roman"/>
        </w:rPr>
        <w:t>, when R.B. has the relevant memories, he does not feel that the person who, in the past, experienced the remembered scenes was him.</w:t>
      </w:r>
      <w:r>
        <w:rPr>
          <w:rFonts w:ascii="Times New Roman" w:hAnsi="Times New Roman" w:cs="Times New Roman"/>
        </w:rPr>
        <w:t xml:space="preserve"> The claims make sense, too, if </w:t>
      </w:r>
      <w:r w:rsidR="00182744">
        <w:rPr>
          <w:rFonts w:ascii="Times New Roman" w:hAnsi="Times New Roman" w:cs="Times New Roman"/>
        </w:rPr>
        <w:t xml:space="preserve">the object version of the model is correct, and </w:t>
      </w:r>
      <w:r>
        <w:rPr>
          <w:rFonts w:ascii="Times New Roman" w:hAnsi="Times New Roman" w:cs="Times New Roman"/>
        </w:rPr>
        <w:t>R.B. does not feel that he is the person represented as being part of the remembered scene.</w:t>
      </w:r>
      <w:r w:rsidR="00BE349D" w:rsidRPr="00E41703">
        <w:rPr>
          <w:rFonts w:ascii="Times New Roman" w:hAnsi="Times New Roman" w:cs="Times New Roman"/>
        </w:rPr>
        <w:t xml:space="preserve"> Furthermore, in report 3, R.B. claims that the relevant scene did not feel like it was something that really had been ‘a part of his life’. Along similar lines, R.B. claims, in report 5, that the scenes remembered did not feel as if they had ‘happened to him’.</w:t>
      </w:r>
      <w:r w:rsidR="00BE349D">
        <w:rPr>
          <w:rFonts w:ascii="Times New Roman" w:hAnsi="Times New Roman" w:cs="Times New Roman"/>
        </w:rPr>
        <w:t xml:space="preserve"> And, in report 7, R.B. claims that he feels as if the scene is ‘something he didn’t experience’.</w:t>
      </w:r>
      <w:r w:rsidR="00BE349D" w:rsidRPr="00E41703">
        <w:rPr>
          <w:rFonts w:ascii="Times New Roman" w:hAnsi="Times New Roman" w:cs="Times New Roman"/>
        </w:rPr>
        <w:t xml:space="preserve"> One would certainly expect claims of this type if</w:t>
      </w:r>
      <w:r w:rsidR="00182744">
        <w:rPr>
          <w:rFonts w:ascii="Times New Roman" w:hAnsi="Times New Roman" w:cs="Times New Roman"/>
        </w:rPr>
        <w:t xml:space="preserve"> the experiencer versio</w:t>
      </w:r>
      <w:r w:rsidR="007E7E7C">
        <w:rPr>
          <w:rFonts w:ascii="Times New Roman" w:hAnsi="Times New Roman" w:cs="Times New Roman"/>
        </w:rPr>
        <w:t>n of the identification model were</w:t>
      </w:r>
      <w:r w:rsidR="00182744">
        <w:rPr>
          <w:rFonts w:ascii="Times New Roman" w:hAnsi="Times New Roman" w:cs="Times New Roman"/>
        </w:rPr>
        <w:t xml:space="preserve"> right, and</w:t>
      </w:r>
      <w:r w:rsidR="00BE349D" w:rsidRPr="00E41703">
        <w:rPr>
          <w:rFonts w:ascii="Times New Roman" w:hAnsi="Times New Roman" w:cs="Times New Roman"/>
        </w:rPr>
        <w:t xml:space="preserve"> R.B. did lack the sense of being the person who, in the past, experienced the remembered scenes. And, conversely, in those instances in which R.B. did enjoy the feeling of being the person who, in the past, experienced the remembered scenes, one would expect R.B. to claim, as he does in report 6, that he felt that the relevant scene ‘</w:t>
      </w:r>
      <w:r w:rsidR="00BE349D">
        <w:rPr>
          <w:rFonts w:ascii="Times New Roman" w:hAnsi="Times New Roman" w:cs="Times New Roman"/>
        </w:rPr>
        <w:t>was</w:t>
      </w:r>
      <w:r w:rsidR="00BE349D" w:rsidRPr="00E41703">
        <w:rPr>
          <w:rFonts w:ascii="Times New Roman" w:hAnsi="Times New Roman" w:cs="Times New Roman"/>
        </w:rPr>
        <w:t xml:space="preserve"> somethi</w:t>
      </w:r>
      <w:r w:rsidR="00BE349D">
        <w:rPr>
          <w:rFonts w:ascii="Times New Roman" w:hAnsi="Times New Roman" w:cs="Times New Roman"/>
        </w:rPr>
        <w:t>ng ‘I’ had done and experienced</w:t>
      </w:r>
      <w:r w:rsidR="00BE349D" w:rsidRPr="00E41703">
        <w:rPr>
          <w:rFonts w:ascii="Times New Roman" w:hAnsi="Times New Roman" w:cs="Times New Roman"/>
        </w:rPr>
        <w:t>’</w:t>
      </w:r>
      <w:r w:rsidR="00BE349D">
        <w:rPr>
          <w:rFonts w:ascii="Times New Roman" w:hAnsi="Times New Roman" w:cs="Times New Roman"/>
        </w:rPr>
        <w:t>, and that the scene</w:t>
      </w:r>
      <w:r w:rsidR="00BE349D" w:rsidRPr="00471FBD">
        <w:rPr>
          <w:rFonts w:ascii="Times New Roman" w:hAnsi="Times New Roman" w:cs="Times New Roman"/>
        </w:rPr>
        <w:t xml:space="preserve"> felt lik</w:t>
      </w:r>
      <w:r w:rsidR="00BE349D">
        <w:rPr>
          <w:rFonts w:ascii="Times New Roman" w:hAnsi="Times New Roman" w:cs="Times New Roman"/>
        </w:rPr>
        <w:t>e it was part of his life</w:t>
      </w:r>
      <w:r w:rsidR="00BE349D" w:rsidRPr="00471FBD">
        <w:rPr>
          <w:rFonts w:ascii="Times New Roman" w:hAnsi="Times New Roman" w:cs="Times New Roman"/>
        </w:rPr>
        <w:t>.</w:t>
      </w:r>
      <w:r>
        <w:rPr>
          <w:rFonts w:ascii="Times New Roman" w:hAnsi="Times New Roman" w:cs="Times New Roman"/>
        </w:rPr>
        <w:t xml:space="preserve"> These remarks</w:t>
      </w:r>
      <w:r w:rsidR="007E7E7C">
        <w:rPr>
          <w:rFonts w:ascii="Times New Roman" w:hAnsi="Times New Roman" w:cs="Times New Roman"/>
        </w:rPr>
        <w:t xml:space="preserve"> in reports 3, 5, 6 and 7</w:t>
      </w:r>
      <w:r>
        <w:rPr>
          <w:rFonts w:ascii="Times New Roman" w:hAnsi="Times New Roman" w:cs="Times New Roman"/>
        </w:rPr>
        <w:t xml:space="preserve"> fit within the object version of the identification model</w:t>
      </w:r>
      <w:r w:rsidR="007E7E7C">
        <w:rPr>
          <w:rFonts w:ascii="Times New Roman" w:hAnsi="Times New Roman" w:cs="Times New Roman"/>
        </w:rPr>
        <w:t xml:space="preserve"> as well</w:t>
      </w:r>
      <w:r>
        <w:rPr>
          <w:rFonts w:ascii="Times New Roman" w:hAnsi="Times New Roman" w:cs="Times New Roman"/>
        </w:rPr>
        <w:t xml:space="preserve">. If R.B. did lack the feeling of being the person who was experienced as being part of the remembered scenes, one would expect him to claim that he does not have the sense that the remembered scenes happened to him. And, in those instances in which R.B. did enjoy the feeling of being the person who was experienced as being part of the remembered scenes, one would expect R.B. to claim, as he does, that the scene felt like it was part of his life. </w:t>
      </w:r>
      <w:r w:rsidR="00BE349D" w:rsidRPr="00E41703">
        <w:rPr>
          <w:rFonts w:ascii="Times New Roman" w:hAnsi="Times New Roman" w:cs="Times New Roman"/>
        </w:rPr>
        <w:t>On</w:t>
      </w:r>
      <w:r w:rsidR="00182744">
        <w:rPr>
          <w:rFonts w:ascii="Times New Roman" w:hAnsi="Times New Roman" w:cs="Times New Roman"/>
        </w:rPr>
        <w:t xml:space="preserve"> either version of the identification model</w:t>
      </w:r>
      <w:r w:rsidR="00BE349D" w:rsidRPr="00E41703">
        <w:rPr>
          <w:rFonts w:ascii="Times New Roman" w:hAnsi="Times New Roman" w:cs="Times New Roman"/>
        </w:rPr>
        <w:t>, therefore,</w:t>
      </w:r>
      <w:r w:rsidR="00182744">
        <w:rPr>
          <w:rFonts w:ascii="Times New Roman" w:hAnsi="Times New Roman" w:cs="Times New Roman"/>
        </w:rPr>
        <w:t xml:space="preserve"> one can see</w:t>
      </w:r>
      <w:r w:rsidR="00BE349D" w:rsidRPr="00E41703">
        <w:rPr>
          <w:rFonts w:ascii="Times New Roman" w:hAnsi="Times New Roman" w:cs="Times New Roman"/>
        </w:rPr>
        <w:t xml:space="preserve"> the motivation for reading R.B. as saying that he </w:t>
      </w:r>
      <w:r w:rsidR="00182744">
        <w:rPr>
          <w:rFonts w:ascii="Times New Roman" w:hAnsi="Times New Roman" w:cs="Times New Roman"/>
        </w:rPr>
        <w:t xml:space="preserve">lacks the sense of being identical with a </w:t>
      </w:r>
      <w:r w:rsidR="007E7E7C">
        <w:rPr>
          <w:rFonts w:ascii="Times New Roman" w:hAnsi="Times New Roman" w:cs="Times New Roman"/>
        </w:rPr>
        <w:t xml:space="preserve">remembered </w:t>
      </w:r>
      <w:r w:rsidR="00182744">
        <w:rPr>
          <w:rFonts w:ascii="Times New Roman" w:hAnsi="Times New Roman" w:cs="Times New Roman"/>
        </w:rPr>
        <w:t>person in the past</w:t>
      </w:r>
      <w:r w:rsidR="00BE349D" w:rsidRPr="00E41703">
        <w:rPr>
          <w:rFonts w:ascii="Times New Roman" w:hAnsi="Times New Roman" w:cs="Times New Roman"/>
        </w:rPr>
        <w:t>. How</w:t>
      </w:r>
      <w:r w:rsidR="00BE349D">
        <w:rPr>
          <w:rFonts w:ascii="Times New Roman" w:hAnsi="Times New Roman" w:cs="Times New Roman"/>
        </w:rPr>
        <w:t>ever, the identification model</w:t>
      </w:r>
      <w:r w:rsidR="00BE349D" w:rsidRPr="00E41703">
        <w:rPr>
          <w:rFonts w:ascii="Times New Roman" w:hAnsi="Times New Roman" w:cs="Times New Roman"/>
        </w:rPr>
        <w:t xml:space="preserve"> </w:t>
      </w:r>
      <w:r w:rsidR="00BE349D">
        <w:rPr>
          <w:rFonts w:ascii="Times New Roman" w:hAnsi="Times New Roman" w:cs="Times New Roman"/>
        </w:rPr>
        <w:t xml:space="preserve">of the sense of </w:t>
      </w:r>
      <w:proofErr w:type="spellStart"/>
      <w:r w:rsidR="00BE349D">
        <w:rPr>
          <w:rFonts w:ascii="Times New Roman" w:hAnsi="Times New Roman" w:cs="Times New Roman"/>
        </w:rPr>
        <w:t>mineness</w:t>
      </w:r>
      <w:proofErr w:type="spellEnd"/>
      <w:r w:rsidR="00BE349D">
        <w:rPr>
          <w:rFonts w:ascii="Times New Roman" w:hAnsi="Times New Roman" w:cs="Times New Roman"/>
        </w:rPr>
        <w:t xml:space="preserve"> faces a</w:t>
      </w:r>
      <w:r w:rsidR="00BE349D" w:rsidRPr="00E41703">
        <w:rPr>
          <w:rFonts w:ascii="Times New Roman" w:hAnsi="Times New Roman" w:cs="Times New Roman"/>
        </w:rPr>
        <w:t xml:space="preserve"> difficulty. For it seems to be in tension wi</w:t>
      </w:r>
      <w:r w:rsidR="00BE349D">
        <w:rPr>
          <w:rFonts w:ascii="Times New Roman" w:hAnsi="Times New Roman" w:cs="Times New Roman"/>
        </w:rPr>
        <w:t xml:space="preserve">th a number of details in R.B.’s </w:t>
      </w:r>
      <w:r w:rsidR="00BE349D" w:rsidRPr="00E41703">
        <w:rPr>
          <w:rFonts w:ascii="Times New Roman" w:hAnsi="Times New Roman" w:cs="Times New Roman"/>
        </w:rPr>
        <w:t>reports.</w:t>
      </w:r>
      <w:r w:rsidR="00C0154E">
        <w:rPr>
          <w:rStyle w:val="EndnoteReference"/>
          <w:rFonts w:ascii="Times New Roman" w:hAnsi="Times New Roman" w:cs="Times New Roman"/>
        </w:rPr>
        <w:endnoteReference w:id="11"/>
      </w:r>
      <w:r w:rsidR="00BE349D" w:rsidRPr="00E41703">
        <w:rPr>
          <w:rFonts w:ascii="Times New Roman" w:hAnsi="Times New Roman" w:cs="Times New Roman"/>
        </w:rPr>
        <w:t xml:space="preserve"> </w:t>
      </w:r>
    </w:p>
    <w:p w:rsidR="007E7E7C" w:rsidRDefault="007E7E7C" w:rsidP="00345F1E">
      <w:pPr>
        <w:spacing w:line="480" w:lineRule="auto"/>
        <w:jc w:val="both"/>
        <w:rPr>
          <w:rFonts w:ascii="Times New Roman" w:hAnsi="Times New Roman" w:cs="Times New Roman"/>
        </w:rPr>
      </w:pPr>
    </w:p>
    <w:p w:rsidR="00BE349D" w:rsidRDefault="007E7E7C" w:rsidP="00345F1E">
      <w:pPr>
        <w:spacing w:line="480" w:lineRule="auto"/>
        <w:jc w:val="both"/>
        <w:rPr>
          <w:rFonts w:ascii="Times New Roman" w:hAnsi="Times New Roman" w:cs="Times New Roman"/>
        </w:rPr>
      </w:pPr>
      <w:r>
        <w:rPr>
          <w:rFonts w:ascii="Times New Roman" w:hAnsi="Times New Roman" w:cs="Times New Roman"/>
        </w:rPr>
        <w:lastRenderedPageBreak/>
        <w:t>Let us consider, first, the object version of the identification model. The view that R.B. does not have the sense of being identical with the person who was experienced as being part of the remembered scene</w:t>
      </w:r>
      <w:r w:rsidR="009E4862">
        <w:rPr>
          <w:rFonts w:ascii="Times New Roman" w:hAnsi="Times New Roman" w:cs="Times New Roman"/>
        </w:rPr>
        <w:t>s</w:t>
      </w:r>
      <w:r>
        <w:rPr>
          <w:rFonts w:ascii="Times New Roman" w:hAnsi="Times New Roman" w:cs="Times New Roman"/>
        </w:rPr>
        <w:t xml:space="preserve"> does not sit easily with </w:t>
      </w:r>
      <w:r w:rsidRPr="00E41703">
        <w:rPr>
          <w:rFonts w:ascii="Times New Roman" w:hAnsi="Times New Roman" w:cs="Times New Roman"/>
        </w:rPr>
        <w:t>some references that R.B. makes to himself while describing the content of his memories</w:t>
      </w:r>
      <w:r>
        <w:rPr>
          <w:rFonts w:ascii="Times New Roman" w:hAnsi="Times New Roman" w:cs="Times New Roman"/>
        </w:rPr>
        <w:t xml:space="preserve">. </w:t>
      </w:r>
      <w:r w:rsidR="00BE349D" w:rsidRPr="00E41703">
        <w:rPr>
          <w:rFonts w:ascii="Times New Roman" w:hAnsi="Times New Roman" w:cs="Times New Roman"/>
        </w:rPr>
        <w:t>In report 1,</w:t>
      </w:r>
      <w:r>
        <w:rPr>
          <w:rFonts w:ascii="Times New Roman" w:hAnsi="Times New Roman" w:cs="Times New Roman"/>
        </w:rPr>
        <w:t xml:space="preserve"> for example,</w:t>
      </w:r>
      <w:r w:rsidR="00BE349D" w:rsidRPr="00E41703">
        <w:rPr>
          <w:rFonts w:ascii="Times New Roman" w:hAnsi="Times New Roman" w:cs="Times New Roman"/>
        </w:rPr>
        <w:t xml:space="preserve"> R.B. refers to the remembered scene as a scene ‘of me’ at a certain beach, which does not seem to be neutral on who R.B. remembers to have experienced being at that beach in the past. In that report, R.B. seems to be describing a memory that presents a past perceptual experience of a scene (a scene that involves a beach in New London, and R.B.’s family in it) as having been his own experience. This is perhaps clearer in report 2, where he refers to a memory of ‘having been’ at MIT, and in report 3, where he refers to a memory of ‘studying with my friends’. This kind of talk does not seem to be neutral on who R.B. remembers to have experienced being at MIT at the remembered time. It does not seem to be neutral on who R.B. remembers to have experienced studying with his friends at that time either. Notice that R.B. does not claim that he remembers ‘someone being at MIT’, and he does not claim that he remembers ‘someone studying with his friends’. And yet, one would expect him to use locutions of that kind if he did not feel that he was the person who experienced the scenes to which he refers in reports 2 and 3. </w:t>
      </w:r>
      <w:r w:rsidR="00BE349D">
        <w:rPr>
          <w:rFonts w:ascii="Times New Roman" w:hAnsi="Times New Roman" w:cs="Times New Roman"/>
        </w:rPr>
        <w:t>Similarly, in report 7, R.B. claims to remember ‘myself</w:t>
      </w:r>
      <w:r w:rsidR="00BE349D" w:rsidRPr="004A70E7">
        <w:rPr>
          <w:rFonts w:ascii="Times New Roman" w:hAnsi="Times New Roman" w:cs="Times New Roman"/>
        </w:rPr>
        <w:t xml:space="preserve"> walking into t</w:t>
      </w:r>
      <w:r w:rsidR="00BE349D">
        <w:rPr>
          <w:rFonts w:ascii="Times New Roman" w:hAnsi="Times New Roman" w:cs="Times New Roman"/>
        </w:rPr>
        <w:t>he room and other things that I</w:t>
      </w:r>
      <w:r w:rsidR="00BE349D" w:rsidRPr="004A70E7">
        <w:rPr>
          <w:rFonts w:ascii="Times New Roman" w:hAnsi="Times New Roman" w:cs="Times New Roman"/>
        </w:rPr>
        <w:t xml:space="preserve"> did and felt</w:t>
      </w:r>
      <w:r w:rsidR="00BE349D">
        <w:rPr>
          <w:rFonts w:ascii="Times New Roman" w:hAnsi="Times New Roman" w:cs="Times New Roman"/>
        </w:rPr>
        <w:t>’</w:t>
      </w:r>
      <w:r w:rsidR="00BE349D" w:rsidRPr="004A70E7">
        <w:rPr>
          <w:rFonts w:ascii="Times New Roman" w:hAnsi="Times New Roman" w:cs="Times New Roman"/>
        </w:rPr>
        <w:t xml:space="preserve">. </w:t>
      </w:r>
      <w:r w:rsidR="00BE349D">
        <w:rPr>
          <w:rFonts w:ascii="Times New Roman" w:hAnsi="Times New Roman" w:cs="Times New Roman"/>
        </w:rPr>
        <w:t xml:space="preserve">In this case too, R.B.’s references to himself give the impression that </w:t>
      </w:r>
      <w:r w:rsidR="00BE349D" w:rsidRPr="00E41703">
        <w:rPr>
          <w:rFonts w:ascii="Times New Roman" w:hAnsi="Times New Roman" w:cs="Times New Roman"/>
        </w:rPr>
        <w:t>R.B.’s memory is presenting him with some past experiences</w:t>
      </w:r>
      <w:r w:rsidR="00BE349D">
        <w:rPr>
          <w:rFonts w:ascii="Times New Roman" w:hAnsi="Times New Roman" w:cs="Times New Roman"/>
        </w:rPr>
        <w:t xml:space="preserve"> and actions</w:t>
      </w:r>
      <w:r w:rsidR="00BE349D" w:rsidRPr="00E41703">
        <w:rPr>
          <w:rFonts w:ascii="Times New Roman" w:hAnsi="Times New Roman" w:cs="Times New Roman"/>
        </w:rPr>
        <w:t xml:space="preserve"> which appear to R.B. to have been his ow</w:t>
      </w:r>
      <w:r w:rsidR="00BE349D">
        <w:rPr>
          <w:rFonts w:ascii="Times New Roman" w:hAnsi="Times New Roman" w:cs="Times New Roman"/>
        </w:rPr>
        <w:t>n.</w:t>
      </w:r>
    </w:p>
    <w:p w:rsidR="00BE349D" w:rsidRDefault="00BE349D" w:rsidP="00345F1E">
      <w:pPr>
        <w:spacing w:line="480" w:lineRule="auto"/>
        <w:jc w:val="both"/>
        <w:rPr>
          <w:rFonts w:ascii="Times New Roman" w:hAnsi="Times New Roman" w:cs="Times New Roman"/>
        </w:rPr>
      </w:pPr>
    </w:p>
    <w:p w:rsidR="00BE349D" w:rsidRDefault="007E7E7C" w:rsidP="00345F1E">
      <w:pPr>
        <w:spacing w:line="480" w:lineRule="auto"/>
        <w:jc w:val="both"/>
        <w:rPr>
          <w:rFonts w:ascii="Times New Roman" w:hAnsi="Times New Roman" w:cs="Times New Roman"/>
        </w:rPr>
      </w:pPr>
      <w:r>
        <w:rPr>
          <w:rFonts w:ascii="Times New Roman" w:hAnsi="Times New Roman" w:cs="Times New Roman"/>
        </w:rPr>
        <w:t xml:space="preserve">Let us consider, now, the experiencer version of the identification model. The view that R.B. lacks the sense of </w:t>
      </w:r>
      <w:r w:rsidR="009E4862">
        <w:rPr>
          <w:rFonts w:ascii="Times New Roman" w:hAnsi="Times New Roman" w:cs="Times New Roman"/>
        </w:rPr>
        <w:t>being identical with the person who experienced the remembered scenes does not square with some references that R.B. makes to a phenomenology of mental time travel associated with his memories. I</w:t>
      </w:r>
      <w:r w:rsidR="00BE349D" w:rsidRPr="00E41703">
        <w:rPr>
          <w:rFonts w:ascii="Times New Roman" w:hAnsi="Times New Roman" w:cs="Times New Roman"/>
        </w:rPr>
        <w:t>n reports 3 and 4,</w:t>
      </w:r>
      <w:r w:rsidR="009E4862">
        <w:rPr>
          <w:rFonts w:ascii="Times New Roman" w:hAnsi="Times New Roman" w:cs="Times New Roman"/>
        </w:rPr>
        <w:t xml:space="preserve"> for example, R.B. talks about</w:t>
      </w:r>
      <w:r w:rsidR="00BE349D" w:rsidRPr="00E41703">
        <w:rPr>
          <w:rFonts w:ascii="Times New Roman" w:hAnsi="Times New Roman" w:cs="Times New Roman"/>
        </w:rPr>
        <w:t xml:space="preserve"> ‘reliving’ and ‘re-running’ a past experience in memory. This experience is described by R.B., in report 4, as involving ‘a sense of being there, at MIT, in the lounge’. It is hard to </w:t>
      </w:r>
      <w:r w:rsidR="00BE349D" w:rsidRPr="00E41703">
        <w:rPr>
          <w:rFonts w:ascii="Times New Roman" w:hAnsi="Times New Roman" w:cs="Times New Roman"/>
        </w:rPr>
        <w:lastRenderedPageBreak/>
        <w:t xml:space="preserve">make sense of this talk if the person who R.B. remembers to have experienced being at the study lounge at MIT, studying with R.B.’s friends, is not R.B. himself. If R.B. does lack the sense of being the person who originally experienced the scene at the MIT study lounge, then in what sense is R.B. reliving, or re-running, that scene when he has the relevant memory? After all, that scene is, by assumption, not remembered by R.B. as having been experienced by him in the first place. An analogous worry applies to R.B.’s talk of having ‘a sense of being there’. If the identification </w:t>
      </w:r>
      <w:r w:rsidR="00BE349D">
        <w:rPr>
          <w:rFonts w:ascii="Times New Roman" w:hAnsi="Times New Roman" w:cs="Times New Roman"/>
        </w:rPr>
        <w:t>model</w:t>
      </w:r>
      <w:r w:rsidR="00BE349D" w:rsidRPr="00E41703">
        <w:rPr>
          <w:rFonts w:ascii="Times New Roman" w:hAnsi="Times New Roman" w:cs="Times New Roman"/>
        </w:rPr>
        <w:t xml:space="preserve"> is correct, then one would expect R.B. to claim, in order to describe his memory of the scene at the study lounge, that his memory conveys a sense of someone being there; not a sense of being there. R.B.’s talk of having a sense of being there when he remembers the scene mentioned in reports 3 and 4, and his talk of reliving and re-running the experiences of that scene in memory, strongly suggests that R.B.’s memories do carry</w:t>
      </w:r>
      <w:r w:rsidR="009E4862">
        <w:rPr>
          <w:rFonts w:ascii="Times New Roman" w:hAnsi="Times New Roman" w:cs="Times New Roman"/>
        </w:rPr>
        <w:t xml:space="preserve"> </w:t>
      </w:r>
      <w:r w:rsidR="00BE349D" w:rsidRPr="00E41703">
        <w:rPr>
          <w:rFonts w:ascii="Times New Roman" w:hAnsi="Times New Roman" w:cs="Times New Roman"/>
        </w:rPr>
        <w:t xml:space="preserve">the feeling that he is the person who experienced the remembered scenes in the past.  </w:t>
      </w:r>
    </w:p>
    <w:p w:rsidR="009E4862" w:rsidRDefault="009E4862" w:rsidP="00345F1E">
      <w:pPr>
        <w:spacing w:line="480" w:lineRule="auto"/>
        <w:jc w:val="both"/>
        <w:rPr>
          <w:rFonts w:ascii="Times New Roman" w:hAnsi="Times New Roman" w:cs="Times New Roman"/>
        </w:rPr>
      </w:pPr>
    </w:p>
    <w:p w:rsidR="009E4862" w:rsidRPr="00E41703" w:rsidRDefault="009E4862" w:rsidP="00345F1E">
      <w:pPr>
        <w:spacing w:line="480" w:lineRule="auto"/>
        <w:jc w:val="both"/>
        <w:rPr>
          <w:rFonts w:ascii="Times New Roman" w:hAnsi="Times New Roman" w:cs="Times New Roman"/>
        </w:rPr>
      </w:pPr>
      <w:r>
        <w:rPr>
          <w:rFonts w:ascii="Times New Roman" w:hAnsi="Times New Roman" w:cs="Times New Roman"/>
        </w:rPr>
        <w:t>What we need, then, is a reading of R.B.’s reports that, on the other hand, makes sense of R.B.’s remarks about the reported memories not being his own while, on the other hand, accommodating R.B.’s remarks about them being memories of himself as well as R.B.’s comments that the</w:t>
      </w:r>
      <w:r w:rsidR="00575A8A">
        <w:rPr>
          <w:rFonts w:ascii="Times New Roman" w:hAnsi="Times New Roman" w:cs="Times New Roman"/>
        </w:rPr>
        <w:t xml:space="preserve"> relevant</w:t>
      </w:r>
      <w:r>
        <w:rPr>
          <w:rFonts w:ascii="Times New Roman" w:hAnsi="Times New Roman" w:cs="Times New Roman"/>
        </w:rPr>
        <w:t xml:space="preserve"> memories involve an experience of reliving the remembered scenes</w:t>
      </w:r>
      <w:r w:rsidR="00575A8A">
        <w:rPr>
          <w:rFonts w:ascii="Times New Roman" w:hAnsi="Times New Roman" w:cs="Times New Roman"/>
        </w:rPr>
        <w:t xml:space="preserve">. Let us turn, therefore, to a proposal that is aimed at satisfying these constraints. </w:t>
      </w:r>
    </w:p>
    <w:p w:rsidR="00BE349D" w:rsidRPr="00E41703" w:rsidRDefault="00BE349D" w:rsidP="00345F1E">
      <w:pPr>
        <w:spacing w:line="480" w:lineRule="auto"/>
        <w:jc w:val="both"/>
        <w:rPr>
          <w:rFonts w:ascii="Times New Roman" w:hAnsi="Times New Roman" w:cs="Times New Roman"/>
        </w:rPr>
      </w:pPr>
    </w:p>
    <w:p w:rsidR="00BE349D" w:rsidRPr="00E41703" w:rsidRDefault="00BE349D" w:rsidP="00C87E8E">
      <w:pPr>
        <w:pStyle w:val="ListParagraph"/>
        <w:numPr>
          <w:ilvl w:val="0"/>
          <w:numId w:val="2"/>
        </w:numPr>
        <w:spacing w:line="480" w:lineRule="auto"/>
        <w:jc w:val="both"/>
        <w:rPr>
          <w:rFonts w:ascii="Times New Roman" w:hAnsi="Times New Roman" w:cs="Times New Roman"/>
          <w:b/>
        </w:rPr>
      </w:pPr>
      <w:r w:rsidRPr="00E41703">
        <w:rPr>
          <w:rFonts w:ascii="Times New Roman" w:hAnsi="Times New Roman" w:cs="Times New Roman"/>
          <w:b/>
        </w:rPr>
        <w:t>The endorsement</w:t>
      </w:r>
      <w:r>
        <w:rPr>
          <w:rFonts w:ascii="Times New Roman" w:hAnsi="Times New Roman" w:cs="Times New Roman"/>
          <w:b/>
        </w:rPr>
        <w:t xml:space="preserve"> model</w:t>
      </w:r>
      <w:r w:rsidRPr="00E41703">
        <w:rPr>
          <w:rFonts w:ascii="Times New Roman" w:hAnsi="Times New Roman" w:cs="Times New Roman"/>
          <w:b/>
        </w:rPr>
        <w:t xml:space="preserve"> of</w:t>
      </w:r>
      <w:r>
        <w:rPr>
          <w:rFonts w:ascii="Times New Roman" w:hAnsi="Times New Roman" w:cs="Times New Roman"/>
          <w:b/>
        </w:rPr>
        <w:t xml:space="preserve"> memory ownership</w:t>
      </w:r>
    </w:p>
    <w:p w:rsidR="00BE349D" w:rsidRDefault="00BE349D" w:rsidP="00345F1E">
      <w:pPr>
        <w:spacing w:line="480" w:lineRule="auto"/>
        <w:jc w:val="both"/>
        <w:rPr>
          <w:rFonts w:ascii="Times New Roman" w:hAnsi="Times New Roman" w:cs="Times New Roman"/>
        </w:rPr>
      </w:pPr>
    </w:p>
    <w:p w:rsidR="00BE349D" w:rsidRDefault="00BE349D" w:rsidP="00345F1E">
      <w:pPr>
        <w:spacing w:line="480" w:lineRule="auto"/>
        <w:jc w:val="both"/>
        <w:rPr>
          <w:rFonts w:ascii="Times New Roman" w:hAnsi="Times New Roman" w:cs="Times New Roman"/>
        </w:rPr>
      </w:pPr>
      <w:r w:rsidRPr="00E41703">
        <w:rPr>
          <w:rFonts w:ascii="Times New Roman" w:hAnsi="Times New Roman" w:cs="Times New Roman"/>
        </w:rPr>
        <w:t>It seems clear that at least some of R.B.’s memories do lack some salient phenomenal feature that episodic memories normally enjoy. It also seems clear that, due to that fact, R.B. feels, in some sense, estranged or alienated from those memories.</w:t>
      </w:r>
      <w:r>
        <w:rPr>
          <w:rFonts w:ascii="Times New Roman" w:hAnsi="Times New Roman" w:cs="Times New Roman"/>
        </w:rPr>
        <w:t xml:space="preserve"> Thus, if we manage to specify the </w:t>
      </w:r>
      <w:r>
        <w:rPr>
          <w:rFonts w:ascii="Times New Roman" w:hAnsi="Times New Roman" w:cs="Times New Roman"/>
        </w:rPr>
        <w:lastRenderedPageBreak/>
        <w:t xml:space="preserve">form of estrangement that R.B. is experiencing, this case should provide us with some clues as to the nature of the sense of </w:t>
      </w:r>
      <w:proofErr w:type="spellStart"/>
      <w:r>
        <w:rPr>
          <w:rFonts w:ascii="Times New Roman" w:hAnsi="Times New Roman" w:cs="Times New Roman"/>
        </w:rPr>
        <w:t>mineness</w:t>
      </w:r>
      <w:proofErr w:type="spellEnd"/>
      <w:r>
        <w:rPr>
          <w:rFonts w:ascii="Times New Roman" w:hAnsi="Times New Roman" w:cs="Times New Roman"/>
        </w:rPr>
        <w:t xml:space="preserve"> for episodic memories that is present in the non-clinical population.</w:t>
      </w:r>
      <w:r w:rsidRPr="00E41703">
        <w:rPr>
          <w:rFonts w:ascii="Times New Roman" w:hAnsi="Times New Roman" w:cs="Times New Roman"/>
        </w:rPr>
        <w:t xml:space="preserve"> The question, then, is what phenomenal feature is missing from some of R.B.’s memories; those memories which R.B. disowns. </w:t>
      </w:r>
    </w:p>
    <w:p w:rsidR="00BB1D22" w:rsidRDefault="00BB1D22" w:rsidP="00345F1E">
      <w:pPr>
        <w:spacing w:line="480" w:lineRule="auto"/>
        <w:jc w:val="both"/>
        <w:rPr>
          <w:rFonts w:ascii="Times New Roman" w:hAnsi="Times New Roman" w:cs="Times New Roman"/>
        </w:rPr>
      </w:pPr>
    </w:p>
    <w:p w:rsidR="00BE349D" w:rsidRPr="00E41703" w:rsidRDefault="00BE349D" w:rsidP="00574861">
      <w:pPr>
        <w:autoSpaceDE w:val="0"/>
        <w:autoSpaceDN w:val="0"/>
        <w:adjustRightInd w:val="0"/>
        <w:spacing w:before="0" w:after="0" w:line="480" w:lineRule="auto"/>
        <w:jc w:val="both"/>
        <w:rPr>
          <w:rFonts w:ascii="Times New Roman" w:hAnsi="Times New Roman" w:cs="Times New Roman"/>
        </w:rPr>
      </w:pPr>
      <w:r w:rsidRPr="00E41703">
        <w:rPr>
          <w:rFonts w:ascii="Times New Roman" w:hAnsi="Times New Roman" w:cs="Times New Roman"/>
        </w:rPr>
        <w:t>Usually, when we think that one of our mental states is a memory of some state of affairs, then that state of affairs will appear to us as having been the case in the past</w:t>
      </w:r>
      <w:r w:rsidR="005512FC">
        <w:rPr>
          <w:rFonts w:ascii="Times New Roman" w:hAnsi="Times New Roman" w:cs="Times New Roman"/>
        </w:rPr>
        <w:t xml:space="preserve"> and, accordingly, we will take ourselves to be remembering the relevant state of affairs</w:t>
      </w:r>
      <w:r w:rsidRPr="00E41703">
        <w:rPr>
          <w:rFonts w:ascii="Times New Roman" w:hAnsi="Times New Roman" w:cs="Times New Roman"/>
        </w:rPr>
        <w:t>. Thus, if</w:t>
      </w:r>
      <w:r w:rsidR="009D6067">
        <w:rPr>
          <w:rFonts w:ascii="Times New Roman" w:hAnsi="Times New Roman" w:cs="Times New Roman"/>
        </w:rPr>
        <w:t xml:space="preserve"> I take myself to be having a memory of</w:t>
      </w:r>
      <w:r w:rsidRPr="00E41703">
        <w:rPr>
          <w:rFonts w:ascii="Times New Roman" w:hAnsi="Times New Roman" w:cs="Times New Roman"/>
        </w:rPr>
        <w:t xml:space="preserve"> me giving a lecture while facing a theatre with some students in it, it will thereby seem to me as if, in the past, I was giving a lecture in a theatre with some students in it. </w:t>
      </w:r>
      <w:r w:rsidR="005512FC">
        <w:rPr>
          <w:rFonts w:ascii="Times New Roman" w:hAnsi="Times New Roman" w:cs="Times New Roman"/>
        </w:rPr>
        <w:t xml:space="preserve">And, likewise, it will seem to me as if I am remembering that I was giving such a lecture. </w:t>
      </w:r>
      <w:r w:rsidRPr="00E41703">
        <w:rPr>
          <w:rFonts w:ascii="Times New Roman" w:hAnsi="Times New Roman" w:cs="Times New Roman"/>
        </w:rPr>
        <w:t>This is, in fact, one of the characteristic ways in w</w:t>
      </w:r>
      <w:r w:rsidR="009D6067">
        <w:rPr>
          <w:rFonts w:ascii="Times New Roman" w:hAnsi="Times New Roman" w:cs="Times New Roman"/>
        </w:rPr>
        <w:t>hich the phenomenology of remembering</w:t>
      </w:r>
      <w:r w:rsidRPr="00E41703">
        <w:rPr>
          <w:rFonts w:ascii="Times New Roman" w:hAnsi="Times New Roman" w:cs="Times New Roman"/>
        </w:rPr>
        <w:t xml:space="preserve"> tends to </w:t>
      </w:r>
      <w:r w:rsidR="009D6067">
        <w:rPr>
          <w:rFonts w:ascii="Times New Roman" w:hAnsi="Times New Roman" w:cs="Times New Roman"/>
        </w:rPr>
        <w:t>be similar to that of perceiving</w:t>
      </w:r>
      <w:r w:rsidRPr="00E41703">
        <w:rPr>
          <w:rFonts w:ascii="Times New Roman" w:hAnsi="Times New Roman" w:cs="Times New Roman"/>
        </w:rPr>
        <w:t>, and dissimila</w:t>
      </w:r>
      <w:r w:rsidR="009D6067">
        <w:rPr>
          <w:rFonts w:ascii="Times New Roman" w:hAnsi="Times New Roman" w:cs="Times New Roman"/>
        </w:rPr>
        <w:t>r to that of imagining</w:t>
      </w:r>
      <w:r w:rsidRPr="00E41703">
        <w:rPr>
          <w:rFonts w:ascii="Times New Roman" w:hAnsi="Times New Roman" w:cs="Times New Roman"/>
        </w:rPr>
        <w:t>. (Whereas those states of a</w:t>
      </w:r>
      <w:r>
        <w:rPr>
          <w:rFonts w:ascii="Times New Roman" w:hAnsi="Times New Roman" w:cs="Times New Roman"/>
        </w:rPr>
        <w:t>ffairs that</w:t>
      </w:r>
      <w:r w:rsidRPr="00E41703">
        <w:rPr>
          <w:rFonts w:ascii="Times New Roman" w:hAnsi="Times New Roman" w:cs="Times New Roman"/>
        </w:rPr>
        <w:t xml:space="preserve"> we take to be perceiving appear to us to be the cas</w:t>
      </w:r>
      <w:r>
        <w:rPr>
          <w:rFonts w:ascii="Times New Roman" w:hAnsi="Times New Roman" w:cs="Times New Roman"/>
        </w:rPr>
        <w:t>e, those states of affairs that</w:t>
      </w:r>
      <w:r w:rsidRPr="00E41703">
        <w:rPr>
          <w:rFonts w:ascii="Times New Roman" w:hAnsi="Times New Roman" w:cs="Times New Roman"/>
        </w:rPr>
        <w:t xml:space="preserve"> we take to be imagining do not appear to us to be the case.) </w:t>
      </w:r>
      <w:r w:rsidR="009D6067">
        <w:rPr>
          <w:rFonts w:ascii="Times New Roman" w:hAnsi="Times New Roman" w:cs="Times New Roman"/>
        </w:rPr>
        <w:t xml:space="preserve">Let us abbreviate the idea that a subject has the sense that the content of a memory that they are having matches the past by saying that the subject ‘endorses’ the memory. </w:t>
      </w:r>
      <w:r>
        <w:rPr>
          <w:rFonts w:ascii="Times New Roman" w:hAnsi="Times New Roman" w:cs="Times New Roman"/>
        </w:rPr>
        <w:t>The suggestion</w:t>
      </w:r>
      <w:r w:rsidRPr="00E41703">
        <w:rPr>
          <w:rFonts w:ascii="Times New Roman" w:hAnsi="Times New Roman" w:cs="Times New Roman"/>
        </w:rPr>
        <w:t xml:space="preserve"> that I wish to p</w:t>
      </w:r>
      <w:r>
        <w:rPr>
          <w:rFonts w:ascii="Times New Roman" w:hAnsi="Times New Roman" w:cs="Times New Roman"/>
        </w:rPr>
        <w:t xml:space="preserve">ut forward is that </w:t>
      </w:r>
      <w:r w:rsidRPr="00E41703">
        <w:rPr>
          <w:rFonts w:ascii="Times New Roman" w:hAnsi="Times New Roman" w:cs="Times New Roman"/>
        </w:rPr>
        <w:t>R.B. does not endorse those memories to which he refers in reports 1-5</w:t>
      </w:r>
      <w:r>
        <w:rPr>
          <w:rFonts w:ascii="Times New Roman" w:hAnsi="Times New Roman" w:cs="Times New Roman"/>
        </w:rPr>
        <w:t xml:space="preserve"> and 7</w:t>
      </w:r>
      <w:r w:rsidRPr="00E41703">
        <w:rPr>
          <w:rFonts w:ascii="Times New Roman" w:hAnsi="Times New Roman" w:cs="Times New Roman"/>
        </w:rPr>
        <w:t>, but he endorses those to which he refers in report 6; hence his disowning the former and claiming to own the latter.</w:t>
      </w:r>
      <w:r>
        <w:rPr>
          <w:rFonts w:ascii="Times New Roman" w:hAnsi="Times New Roman" w:cs="Times New Roman"/>
        </w:rPr>
        <w:t xml:space="preserve"> By contrast, in normal circumstances, we are aware of our episodic memories as being our own in that we have the sense that the content of those memories did take place in the past.</w:t>
      </w:r>
      <w:r w:rsidR="005512FC">
        <w:rPr>
          <w:rStyle w:val="EndnoteReference"/>
          <w:rFonts w:ascii="Times New Roman" w:hAnsi="Times New Roman" w:cs="Times New Roman"/>
        </w:rPr>
        <w:endnoteReference w:id="12"/>
      </w:r>
      <w:r>
        <w:rPr>
          <w:rFonts w:ascii="Times New Roman" w:hAnsi="Times New Roman" w:cs="Times New Roman"/>
        </w:rPr>
        <w:t xml:space="preserve"> </w:t>
      </w:r>
      <w:r w:rsidRPr="00E41703">
        <w:rPr>
          <w:rFonts w:ascii="Times New Roman" w:hAnsi="Times New Roman" w:cs="Times New Roman"/>
        </w:rPr>
        <w:t xml:space="preserve">Let us abbreviate this view as the ‘endorsement </w:t>
      </w:r>
      <w:r>
        <w:rPr>
          <w:rFonts w:ascii="Times New Roman" w:hAnsi="Times New Roman" w:cs="Times New Roman"/>
        </w:rPr>
        <w:t xml:space="preserve">model’ of the sense of </w:t>
      </w:r>
      <w:proofErr w:type="spellStart"/>
      <w:r>
        <w:rPr>
          <w:rFonts w:ascii="Times New Roman" w:hAnsi="Times New Roman" w:cs="Times New Roman"/>
        </w:rPr>
        <w:t>mineness</w:t>
      </w:r>
      <w:proofErr w:type="spellEnd"/>
      <w:r>
        <w:rPr>
          <w:rFonts w:ascii="Times New Roman" w:hAnsi="Times New Roman" w:cs="Times New Roman"/>
        </w:rPr>
        <w:t xml:space="preserve"> for episodic memories.</w:t>
      </w:r>
      <w:r w:rsidRPr="00E41703">
        <w:rPr>
          <w:rFonts w:ascii="Times New Roman" w:hAnsi="Times New Roman" w:cs="Times New Roman"/>
        </w:rPr>
        <w:t xml:space="preserve"> </w:t>
      </w:r>
    </w:p>
    <w:p w:rsidR="00BE349D" w:rsidRPr="00E41703" w:rsidRDefault="00BE349D" w:rsidP="00574861">
      <w:pPr>
        <w:autoSpaceDE w:val="0"/>
        <w:autoSpaceDN w:val="0"/>
        <w:adjustRightInd w:val="0"/>
        <w:spacing w:before="0" w:after="0" w:line="480" w:lineRule="auto"/>
        <w:jc w:val="both"/>
        <w:rPr>
          <w:rFonts w:ascii="Times New Roman" w:hAnsi="Times New Roman" w:cs="Times New Roman"/>
        </w:rPr>
      </w:pPr>
    </w:p>
    <w:p w:rsidR="00BE349D" w:rsidRPr="00E41703" w:rsidRDefault="00BE349D" w:rsidP="00EB5D7B">
      <w:pPr>
        <w:spacing w:line="480" w:lineRule="auto"/>
        <w:jc w:val="both"/>
        <w:rPr>
          <w:rFonts w:ascii="Times New Roman" w:hAnsi="Times New Roman" w:cs="Times New Roman"/>
        </w:rPr>
      </w:pPr>
      <w:r w:rsidRPr="00E41703">
        <w:rPr>
          <w:rFonts w:ascii="Times New Roman" w:hAnsi="Times New Roman" w:cs="Times New Roman"/>
        </w:rPr>
        <w:t xml:space="preserve">What reasons are there to think that the endorsement </w:t>
      </w:r>
      <w:r>
        <w:rPr>
          <w:rFonts w:ascii="Times New Roman" w:hAnsi="Times New Roman" w:cs="Times New Roman"/>
        </w:rPr>
        <w:t xml:space="preserve">model of the sense of </w:t>
      </w:r>
      <w:proofErr w:type="spellStart"/>
      <w:r>
        <w:rPr>
          <w:rFonts w:ascii="Times New Roman" w:hAnsi="Times New Roman" w:cs="Times New Roman"/>
        </w:rPr>
        <w:t>mineness</w:t>
      </w:r>
      <w:proofErr w:type="spellEnd"/>
      <w:r w:rsidRPr="00E41703">
        <w:rPr>
          <w:rFonts w:ascii="Times New Roman" w:hAnsi="Times New Roman" w:cs="Times New Roman"/>
        </w:rPr>
        <w:t xml:space="preserve"> is correct? In order to describe the experience of those m</w:t>
      </w:r>
      <w:r>
        <w:rPr>
          <w:rFonts w:ascii="Times New Roman" w:hAnsi="Times New Roman" w:cs="Times New Roman"/>
        </w:rPr>
        <w:t>emories that</w:t>
      </w:r>
      <w:r w:rsidRPr="00E41703">
        <w:rPr>
          <w:rFonts w:ascii="Times New Roman" w:hAnsi="Times New Roman" w:cs="Times New Roman"/>
        </w:rPr>
        <w:t xml:space="preserve"> R.B. disowns, he uses two telling analogies; an analogy with the experience of imagination and an analogy with the </w:t>
      </w:r>
      <w:r w:rsidRPr="00E41703">
        <w:rPr>
          <w:rFonts w:ascii="Times New Roman" w:hAnsi="Times New Roman" w:cs="Times New Roman"/>
        </w:rPr>
        <w:lastRenderedPageBreak/>
        <w:t>experience of looking at a photograph. In reports 3 and 4, in which R.B. tries to describe wha</w:t>
      </w:r>
      <w:r w:rsidR="00187656">
        <w:rPr>
          <w:rFonts w:ascii="Times New Roman" w:hAnsi="Times New Roman" w:cs="Times New Roman"/>
        </w:rPr>
        <w:t>t it is like for him to have a memory of</w:t>
      </w:r>
      <w:r w:rsidRPr="00E41703">
        <w:rPr>
          <w:rFonts w:ascii="Times New Roman" w:hAnsi="Times New Roman" w:cs="Times New Roman"/>
        </w:rPr>
        <w:t xml:space="preserve"> the scene at the MIT study lounge, he compares his experience to the feeling of imagining a scene that is being described by someone else.</w:t>
      </w:r>
      <w:r>
        <w:rPr>
          <w:rStyle w:val="EndnoteReference"/>
          <w:rFonts w:ascii="Times New Roman" w:hAnsi="Times New Roman" w:cs="Times New Roman"/>
        </w:rPr>
        <w:endnoteReference w:id="13"/>
      </w:r>
      <w:r w:rsidRPr="00E41703">
        <w:rPr>
          <w:rFonts w:ascii="Times New Roman" w:hAnsi="Times New Roman" w:cs="Times New Roman"/>
        </w:rPr>
        <w:t xml:space="preserve"> S</w:t>
      </w:r>
      <w:r w:rsidR="00187656">
        <w:rPr>
          <w:rFonts w:ascii="Times New Roman" w:hAnsi="Times New Roman" w:cs="Times New Roman"/>
        </w:rPr>
        <w:t>uppose that, when R.B. has a memory of</w:t>
      </w:r>
      <w:r w:rsidRPr="00E41703">
        <w:rPr>
          <w:rFonts w:ascii="Times New Roman" w:hAnsi="Times New Roman" w:cs="Times New Roman"/>
        </w:rPr>
        <w:t xml:space="preserve"> the scene at the MIT study lounge, it does not feel to him as if the scene of him studying with his friends at that lounge really took place. Suppose that, by having an episodic memory of that scene, R.B. can picture being at the study lounge with his friends. And yet, when R.B. pictures that scene, the fact that he was there, studying with his friends, does not seem to R.B. to have actually happened. Then, it makes sense that he tries to express this exper</w:t>
      </w:r>
      <w:r w:rsidR="00187656">
        <w:rPr>
          <w:rFonts w:ascii="Times New Roman" w:hAnsi="Times New Roman" w:cs="Times New Roman"/>
        </w:rPr>
        <w:t>ience by saying that having a memory of</w:t>
      </w:r>
      <w:r w:rsidRPr="00E41703">
        <w:rPr>
          <w:rFonts w:ascii="Times New Roman" w:hAnsi="Times New Roman" w:cs="Times New Roman"/>
        </w:rPr>
        <w:t xml:space="preserve"> the scene at the study lounge feels like an episode of imagination. For if R.B. was imagining the scene as described by someone else, then R.B.’s relevant episode of imagination would certainly not present the scene to R.B. as having been the case.</w:t>
      </w:r>
    </w:p>
    <w:p w:rsidR="00BE349D" w:rsidRPr="00E41703" w:rsidRDefault="00BE349D" w:rsidP="00EB5D7B">
      <w:pPr>
        <w:spacing w:line="480" w:lineRule="auto"/>
        <w:jc w:val="both"/>
        <w:rPr>
          <w:rFonts w:ascii="Times New Roman" w:hAnsi="Times New Roman" w:cs="Times New Roman"/>
        </w:rPr>
      </w:pPr>
    </w:p>
    <w:p w:rsidR="00BE349D" w:rsidRPr="00E41703" w:rsidRDefault="00BE349D" w:rsidP="00EB5D7B">
      <w:pPr>
        <w:spacing w:line="480" w:lineRule="auto"/>
        <w:jc w:val="both"/>
        <w:rPr>
          <w:rFonts w:ascii="Times New Roman" w:hAnsi="Times New Roman" w:cs="Times New Roman"/>
        </w:rPr>
      </w:pPr>
      <w:r w:rsidRPr="00E41703">
        <w:rPr>
          <w:rFonts w:ascii="Times New Roman" w:hAnsi="Times New Roman" w:cs="Times New Roman"/>
        </w:rPr>
        <w:t>R.B.’s other analogy is revealing as well. In report 1, in which R.B. tries to describe wha</w:t>
      </w:r>
      <w:r w:rsidR="00187656">
        <w:rPr>
          <w:rFonts w:ascii="Times New Roman" w:hAnsi="Times New Roman" w:cs="Times New Roman"/>
        </w:rPr>
        <w:t>t it is like for him to have a memory of</w:t>
      </w:r>
      <w:r w:rsidRPr="00E41703">
        <w:rPr>
          <w:rFonts w:ascii="Times New Roman" w:hAnsi="Times New Roman" w:cs="Times New Roman"/>
        </w:rPr>
        <w:t xml:space="preserve"> the scene at the beach in New London, he compares his experience to that of looking at a photograph; a photograph of someone else’s vacation.</w:t>
      </w:r>
      <w:r w:rsidRPr="00E41703">
        <w:rPr>
          <w:rStyle w:val="EndnoteReference"/>
          <w:rFonts w:ascii="Times New Roman" w:hAnsi="Times New Roman" w:cs="Times New Roman"/>
        </w:rPr>
        <w:endnoteReference w:id="14"/>
      </w:r>
      <w:r w:rsidRPr="00E41703">
        <w:rPr>
          <w:rFonts w:ascii="Times New Roman" w:hAnsi="Times New Roman" w:cs="Times New Roman"/>
        </w:rPr>
        <w:t xml:space="preserve"> S</w:t>
      </w:r>
      <w:r w:rsidR="00187656">
        <w:rPr>
          <w:rFonts w:ascii="Times New Roman" w:hAnsi="Times New Roman" w:cs="Times New Roman"/>
        </w:rPr>
        <w:t>uppose that, when R.B. has a memory of</w:t>
      </w:r>
      <w:r w:rsidRPr="00E41703">
        <w:rPr>
          <w:rFonts w:ascii="Times New Roman" w:hAnsi="Times New Roman" w:cs="Times New Roman"/>
        </w:rPr>
        <w:t xml:space="preserve"> the scene at the beach in New London, it does not feel to him as if the scene actually happened. Then, it makes sense that he tries to express t</w:t>
      </w:r>
      <w:r w:rsidR="00187656">
        <w:rPr>
          <w:rFonts w:ascii="Times New Roman" w:hAnsi="Times New Roman" w:cs="Times New Roman"/>
        </w:rPr>
        <w:t>his experience by saying that having a memory of</w:t>
      </w:r>
      <w:r w:rsidRPr="00E41703">
        <w:rPr>
          <w:rFonts w:ascii="Times New Roman" w:hAnsi="Times New Roman" w:cs="Times New Roman"/>
        </w:rPr>
        <w:t xml:space="preserve"> the scene at the beach in New London feels like looking at a photograph. For if R.B. was looking at a photograph of the scene, the scene would not appear to R.B. as having really happened. To be sure, R.B. would be able to visualise the scene by looking at the photograph. But visualising the scene in this way would not convey to R.B. the sense that the scene being visualised had in fact taken place in the past.</w:t>
      </w:r>
    </w:p>
    <w:p w:rsidR="00BE349D" w:rsidRPr="00E41703" w:rsidRDefault="00BE349D" w:rsidP="00EB5D7B">
      <w:pPr>
        <w:spacing w:line="480" w:lineRule="auto"/>
        <w:jc w:val="both"/>
        <w:rPr>
          <w:rFonts w:ascii="Times New Roman" w:hAnsi="Times New Roman" w:cs="Times New Roman"/>
        </w:rPr>
      </w:pPr>
    </w:p>
    <w:p w:rsidR="0060740A" w:rsidRDefault="00BE349D" w:rsidP="00EB5D7B">
      <w:pPr>
        <w:spacing w:line="480" w:lineRule="auto"/>
        <w:jc w:val="both"/>
        <w:rPr>
          <w:rFonts w:ascii="Times New Roman" w:hAnsi="Times New Roman" w:cs="Times New Roman"/>
        </w:rPr>
      </w:pPr>
      <w:r w:rsidRPr="00E41703">
        <w:rPr>
          <w:rFonts w:ascii="Times New Roman" w:hAnsi="Times New Roman" w:cs="Times New Roman"/>
        </w:rPr>
        <w:t>The endor</w:t>
      </w:r>
      <w:r>
        <w:rPr>
          <w:rFonts w:ascii="Times New Roman" w:hAnsi="Times New Roman" w:cs="Times New Roman"/>
        </w:rPr>
        <w:t xml:space="preserve">sement model of the sense of </w:t>
      </w:r>
      <w:proofErr w:type="spellStart"/>
      <w:r>
        <w:rPr>
          <w:rFonts w:ascii="Times New Roman" w:hAnsi="Times New Roman" w:cs="Times New Roman"/>
        </w:rPr>
        <w:t>mineness</w:t>
      </w:r>
      <w:proofErr w:type="spellEnd"/>
      <w:r w:rsidRPr="00E41703">
        <w:rPr>
          <w:rFonts w:ascii="Times New Roman" w:hAnsi="Times New Roman" w:cs="Times New Roman"/>
        </w:rPr>
        <w:t>, like th</w:t>
      </w:r>
      <w:r>
        <w:rPr>
          <w:rFonts w:ascii="Times New Roman" w:hAnsi="Times New Roman" w:cs="Times New Roman"/>
        </w:rPr>
        <w:t>e identification model</w:t>
      </w:r>
      <w:r w:rsidRPr="00E41703">
        <w:rPr>
          <w:rFonts w:ascii="Times New Roman" w:hAnsi="Times New Roman" w:cs="Times New Roman"/>
        </w:rPr>
        <w:t xml:space="preserve">, can account for why R.B. disowns some of his memories. </w:t>
      </w:r>
      <w:r w:rsidR="00187656">
        <w:rPr>
          <w:rFonts w:ascii="Times New Roman" w:hAnsi="Times New Roman" w:cs="Times New Roman"/>
        </w:rPr>
        <w:t xml:space="preserve">Notice that if the endorsement model is right, </w:t>
      </w:r>
      <w:r w:rsidR="00187656">
        <w:rPr>
          <w:rFonts w:ascii="Times New Roman" w:hAnsi="Times New Roman" w:cs="Times New Roman"/>
        </w:rPr>
        <w:lastRenderedPageBreak/>
        <w:t>then R.B. is aware of having certain memories, but he does not have the feeling that the scenes represented in those memories happened in the past. And if he does not have the feeling that the scenes represented happened in the past, then he should not have the feeling that he is remembering those scenes.</w:t>
      </w:r>
      <w:r w:rsidR="00187656" w:rsidRPr="00E41703">
        <w:rPr>
          <w:rStyle w:val="EndnoteReference"/>
          <w:rFonts w:ascii="Times New Roman" w:hAnsi="Times New Roman" w:cs="Times New Roman"/>
        </w:rPr>
        <w:endnoteReference w:id="15"/>
      </w:r>
      <w:r w:rsidR="00187656">
        <w:rPr>
          <w:rFonts w:ascii="Times New Roman" w:hAnsi="Times New Roman" w:cs="Times New Roman"/>
        </w:rPr>
        <w:t xml:space="preserve"> </w:t>
      </w:r>
      <w:r w:rsidR="0060740A">
        <w:rPr>
          <w:rFonts w:ascii="Times New Roman" w:hAnsi="Times New Roman" w:cs="Times New Roman"/>
        </w:rPr>
        <w:t>The suggestion, then, is t</w:t>
      </w:r>
      <w:r w:rsidR="00187656">
        <w:rPr>
          <w:rFonts w:ascii="Times New Roman" w:hAnsi="Times New Roman" w:cs="Times New Roman"/>
        </w:rPr>
        <w:t>hat</w:t>
      </w:r>
      <w:r w:rsidR="0060740A">
        <w:rPr>
          <w:rFonts w:ascii="Times New Roman" w:hAnsi="Times New Roman" w:cs="Times New Roman"/>
        </w:rPr>
        <w:t xml:space="preserve"> what</w:t>
      </w:r>
      <w:r w:rsidR="00187656">
        <w:rPr>
          <w:rFonts w:ascii="Times New Roman" w:hAnsi="Times New Roman" w:cs="Times New Roman"/>
        </w:rPr>
        <w:t xml:space="preserve"> R</w:t>
      </w:r>
      <w:r w:rsidR="0060740A">
        <w:rPr>
          <w:rFonts w:ascii="Times New Roman" w:hAnsi="Times New Roman" w:cs="Times New Roman"/>
        </w:rPr>
        <w:t>.B. is</w:t>
      </w:r>
      <w:r w:rsidR="00187656">
        <w:rPr>
          <w:rFonts w:ascii="Times New Roman" w:hAnsi="Times New Roman" w:cs="Times New Roman"/>
        </w:rPr>
        <w:t xml:space="preserve"> trying to express, by disowning some memories, is that he does not f</w:t>
      </w:r>
      <w:r w:rsidR="0060740A">
        <w:rPr>
          <w:rFonts w:ascii="Times New Roman" w:hAnsi="Times New Roman" w:cs="Times New Roman"/>
        </w:rPr>
        <w:t xml:space="preserve">eel like he is recollecting some scenes despite having memories of those scenes. </w:t>
      </w:r>
      <w:r w:rsidRPr="00E41703">
        <w:rPr>
          <w:rFonts w:ascii="Times New Roman" w:hAnsi="Times New Roman" w:cs="Times New Roman"/>
        </w:rPr>
        <w:t>Thus, if R.B. does not feel like the scene of him and his family at the beach in New London really took place when he remembers it, it seems natural for him to claim that the remembered scene ‘is not his memory’. For R.B.</w:t>
      </w:r>
      <w:r w:rsidR="0060740A">
        <w:rPr>
          <w:rFonts w:ascii="Times New Roman" w:hAnsi="Times New Roman" w:cs="Times New Roman"/>
        </w:rPr>
        <w:t xml:space="preserve"> will not feel like he is remembering the scene at the beach in virtue of having a memory of it</w:t>
      </w:r>
      <w:r w:rsidRPr="00E41703">
        <w:rPr>
          <w:rFonts w:ascii="Times New Roman" w:hAnsi="Times New Roman" w:cs="Times New Roman"/>
        </w:rPr>
        <w:t xml:space="preserve">. Similarly, if R.B. does not feel like the scene of him and his friends at the MIT study lounge did actually happen when he remembers the scene, then it seems natural for him to claim that the remembered scene is ‘not his’. After all, </w:t>
      </w:r>
      <w:r w:rsidR="0060740A">
        <w:rPr>
          <w:rFonts w:ascii="Times New Roman" w:hAnsi="Times New Roman" w:cs="Times New Roman"/>
        </w:rPr>
        <w:t xml:space="preserve">R.B. will not feel like he is remembering the scene at the study lounge, even though he feels like he has a memory of it. </w:t>
      </w:r>
    </w:p>
    <w:p w:rsidR="0060740A" w:rsidRDefault="0060740A" w:rsidP="00EB5D7B">
      <w:pPr>
        <w:spacing w:line="480" w:lineRule="auto"/>
        <w:jc w:val="both"/>
        <w:rPr>
          <w:rFonts w:ascii="Times New Roman" w:hAnsi="Times New Roman" w:cs="Times New Roman"/>
        </w:rPr>
      </w:pPr>
    </w:p>
    <w:p w:rsidR="00BE349D" w:rsidRPr="00E41703" w:rsidRDefault="00BE349D" w:rsidP="00EB5D7B">
      <w:pPr>
        <w:spacing w:line="480" w:lineRule="auto"/>
        <w:jc w:val="both"/>
        <w:rPr>
          <w:rFonts w:ascii="Times New Roman" w:hAnsi="Times New Roman" w:cs="Times New Roman"/>
        </w:rPr>
      </w:pPr>
      <w:r w:rsidRPr="00E41703">
        <w:rPr>
          <w:rFonts w:ascii="Times New Roman" w:hAnsi="Times New Roman" w:cs="Times New Roman"/>
        </w:rPr>
        <w:t>It is also no wonder that R.B. claims, with regards to some of the scenes</w:t>
      </w:r>
      <w:r w:rsidR="0060740A">
        <w:rPr>
          <w:rFonts w:ascii="Times New Roman" w:hAnsi="Times New Roman" w:cs="Times New Roman"/>
        </w:rPr>
        <w:t xml:space="preserve"> which he has memories of</w:t>
      </w:r>
      <w:r w:rsidRPr="00E41703">
        <w:rPr>
          <w:rFonts w:ascii="Times New Roman" w:hAnsi="Times New Roman" w:cs="Times New Roman"/>
        </w:rPr>
        <w:t>, that they do not feel like they were something that really had been ‘a part of his life’, or that they do not feel as if they ha</w:t>
      </w:r>
      <w:r w:rsidR="0060740A">
        <w:rPr>
          <w:rFonts w:ascii="Times New Roman" w:hAnsi="Times New Roman" w:cs="Times New Roman"/>
        </w:rPr>
        <w:t>d ‘happened to him’. That seems to be a natural way of expressing the odd feeling that the scenes are not real</w:t>
      </w:r>
      <w:r w:rsidRPr="00E41703">
        <w:rPr>
          <w:rFonts w:ascii="Times New Roman" w:hAnsi="Times New Roman" w:cs="Times New Roman"/>
        </w:rPr>
        <w:t xml:space="preserve">. The contrast that R.B. is drawing with those memories to which he refers in report 6 can also be accounted for if R.B. has managed to endorse the relevant memories. Suppose that what R.B. feels, for each of the memories that he claims to have come to ‘own’, is that the remembered action or experience did take place in the past. Then, it is not surprising that R.B. describes what it is like for him to have those memories by saying that, at that point, what he remembers seems to be something that he had indeed done and experienced; or by saying that what he remembers seems to have been part of his life, his past.    </w:t>
      </w:r>
    </w:p>
    <w:p w:rsidR="00BE349D" w:rsidRPr="00E41703" w:rsidRDefault="00BE349D" w:rsidP="00EB5D7B">
      <w:pPr>
        <w:spacing w:line="480" w:lineRule="auto"/>
        <w:jc w:val="both"/>
        <w:rPr>
          <w:rFonts w:ascii="Times New Roman" w:hAnsi="Times New Roman" w:cs="Times New Roman"/>
        </w:rPr>
      </w:pPr>
    </w:p>
    <w:p w:rsidR="00BE349D" w:rsidRPr="00E41703" w:rsidRDefault="00BE349D" w:rsidP="00EB5D7B">
      <w:pPr>
        <w:spacing w:line="480" w:lineRule="auto"/>
        <w:jc w:val="both"/>
        <w:rPr>
          <w:rFonts w:ascii="Times New Roman" w:hAnsi="Times New Roman" w:cs="Times New Roman"/>
        </w:rPr>
      </w:pPr>
      <w:r w:rsidRPr="00E41703">
        <w:rPr>
          <w:rFonts w:ascii="Times New Roman" w:hAnsi="Times New Roman" w:cs="Times New Roman"/>
        </w:rPr>
        <w:lastRenderedPageBreak/>
        <w:t>Unlike the identifi</w:t>
      </w:r>
      <w:r>
        <w:rPr>
          <w:rFonts w:ascii="Times New Roman" w:hAnsi="Times New Roman" w:cs="Times New Roman"/>
        </w:rPr>
        <w:t xml:space="preserve">cation model of the sense of </w:t>
      </w:r>
      <w:proofErr w:type="spellStart"/>
      <w:r>
        <w:rPr>
          <w:rFonts w:ascii="Times New Roman" w:hAnsi="Times New Roman" w:cs="Times New Roman"/>
        </w:rPr>
        <w:t>mineness</w:t>
      </w:r>
      <w:proofErr w:type="spellEnd"/>
      <w:r w:rsidRPr="00E41703">
        <w:rPr>
          <w:rFonts w:ascii="Times New Roman" w:hAnsi="Times New Roman" w:cs="Times New Roman"/>
        </w:rPr>
        <w:t xml:space="preserve">, however, the endorsement </w:t>
      </w:r>
      <w:r>
        <w:rPr>
          <w:rFonts w:ascii="Times New Roman" w:hAnsi="Times New Roman" w:cs="Times New Roman"/>
        </w:rPr>
        <w:t>model</w:t>
      </w:r>
      <w:r w:rsidRPr="00E41703">
        <w:rPr>
          <w:rFonts w:ascii="Times New Roman" w:hAnsi="Times New Roman" w:cs="Times New Roman"/>
        </w:rPr>
        <w:t xml:space="preserve"> can accommodate R.B.’s references to himself while he describes his memories in reports 1-3</w:t>
      </w:r>
      <w:r>
        <w:rPr>
          <w:rFonts w:ascii="Times New Roman" w:hAnsi="Times New Roman" w:cs="Times New Roman"/>
        </w:rPr>
        <w:t xml:space="preserve"> and 7</w:t>
      </w:r>
      <w:r w:rsidRPr="00E41703">
        <w:rPr>
          <w:rFonts w:ascii="Times New Roman" w:hAnsi="Times New Roman" w:cs="Times New Roman"/>
        </w:rPr>
        <w:t>, as well as R.B.’s talk of ‘reliving’ and ‘re-running’ a past experience in memory in reports 3 and 4. Suppose that R.B.’s memories represent him as having experienced certain scenes in the past even though, oddly enough, R.B. does not have the sense that the remembered scenes actually ever happened. Then, it makes sense that he refers to those memories as memories ‘of him’ at a certain beach, memories of ‘having been at MIT’ (as opposed to memories</w:t>
      </w:r>
      <w:r>
        <w:rPr>
          <w:rFonts w:ascii="Times New Roman" w:hAnsi="Times New Roman" w:cs="Times New Roman"/>
        </w:rPr>
        <w:t xml:space="preserve"> of ‘someone being at MIT’),</w:t>
      </w:r>
      <w:r w:rsidRPr="00E41703">
        <w:rPr>
          <w:rFonts w:ascii="Times New Roman" w:hAnsi="Times New Roman" w:cs="Times New Roman"/>
        </w:rPr>
        <w:t xml:space="preserve"> memories of ‘studying with his friends’ (as opposed to memories of ‘someone studying with his friends’)</w:t>
      </w:r>
      <w:r>
        <w:rPr>
          <w:rFonts w:ascii="Times New Roman" w:hAnsi="Times New Roman" w:cs="Times New Roman"/>
        </w:rPr>
        <w:t xml:space="preserve"> and memories ‘of himself’ walking into the room in reports 1, 2, </w:t>
      </w:r>
      <w:r w:rsidRPr="00E41703">
        <w:rPr>
          <w:rFonts w:ascii="Times New Roman" w:hAnsi="Times New Roman" w:cs="Times New Roman"/>
        </w:rPr>
        <w:t>3</w:t>
      </w:r>
      <w:r>
        <w:rPr>
          <w:rFonts w:ascii="Times New Roman" w:hAnsi="Times New Roman" w:cs="Times New Roman"/>
        </w:rPr>
        <w:t xml:space="preserve"> and 7</w:t>
      </w:r>
      <w:r w:rsidRPr="00E41703">
        <w:rPr>
          <w:rFonts w:ascii="Times New Roman" w:hAnsi="Times New Roman" w:cs="Times New Roman"/>
        </w:rPr>
        <w:t xml:space="preserve"> respectively. After all, R.B.’s memories do represent him as having experienced those scenes. It is just that</w:t>
      </w:r>
      <w:r w:rsidR="002F4A5C">
        <w:rPr>
          <w:rFonts w:ascii="Times New Roman" w:hAnsi="Times New Roman" w:cs="Times New Roman"/>
        </w:rPr>
        <w:t xml:space="preserve">, in virtue of having those </w:t>
      </w:r>
      <w:r w:rsidRPr="00E41703">
        <w:rPr>
          <w:rFonts w:ascii="Times New Roman" w:hAnsi="Times New Roman" w:cs="Times New Roman"/>
        </w:rPr>
        <w:t>memories</w:t>
      </w:r>
      <w:r w:rsidR="002F4A5C">
        <w:rPr>
          <w:rFonts w:ascii="Times New Roman" w:hAnsi="Times New Roman" w:cs="Times New Roman"/>
        </w:rPr>
        <w:t>, R.B.</w:t>
      </w:r>
      <w:r w:rsidRPr="00E41703">
        <w:rPr>
          <w:rFonts w:ascii="Times New Roman" w:hAnsi="Times New Roman" w:cs="Times New Roman"/>
        </w:rPr>
        <w:t xml:space="preserve"> represent him</w:t>
      </w:r>
      <w:r w:rsidR="002F4A5C">
        <w:rPr>
          <w:rFonts w:ascii="Times New Roman" w:hAnsi="Times New Roman" w:cs="Times New Roman"/>
        </w:rPr>
        <w:t>self</w:t>
      </w:r>
      <w:r w:rsidRPr="00E41703">
        <w:rPr>
          <w:rFonts w:ascii="Times New Roman" w:hAnsi="Times New Roman" w:cs="Times New Roman"/>
        </w:rPr>
        <w:t xml:space="preserve"> as having experienced those scenes in much the same way in which </w:t>
      </w:r>
      <w:r w:rsidR="002F4A5C">
        <w:rPr>
          <w:rFonts w:ascii="Times New Roman" w:hAnsi="Times New Roman" w:cs="Times New Roman"/>
        </w:rPr>
        <w:t>he would be representing himself as having experienced those scenes</w:t>
      </w:r>
      <w:r w:rsidRPr="00E41703">
        <w:rPr>
          <w:rFonts w:ascii="Times New Roman" w:hAnsi="Times New Roman" w:cs="Times New Roman"/>
        </w:rPr>
        <w:t xml:space="preserve"> if R.B. was im</w:t>
      </w:r>
      <w:r w:rsidR="002F4A5C">
        <w:rPr>
          <w:rFonts w:ascii="Times New Roman" w:hAnsi="Times New Roman" w:cs="Times New Roman"/>
        </w:rPr>
        <w:t>agining</w:t>
      </w:r>
      <w:r w:rsidRPr="00E41703">
        <w:rPr>
          <w:rFonts w:ascii="Times New Roman" w:hAnsi="Times New Roman" w:cs="Times New Roman"/>
        </w:rPr>
        <w:t xml:space="preserve"> </w:t>
      </w:r>
      <w:r w:rsidR="002F4A5C">
        <w:rPr>
          <w:rFonts w:ascii="Times New Roman" w:hAnsi="Times New Roman" w:cs="Times New Roman"/>
        </w:rPr>
        <w:t>that he experienced them</w:t>
      </w:r>
      <w:r w:rsidRPr="00E41703">
        <w:rPr>
          <w:rFonts w:ascii="Times New Roman" w:hAnsi="Times New Roman" w:cs="Times New Roman"/>
        </w:rPr>
        <w:t xml:space="preserve"> in the past. Thus, the endorsement </w:t>
      </w:r>
      <w:r>
        <w:rPr>
          <w:rFonts w:ascii="Times New Roman" w:hAnsi="Times New Roman" w:cs="Times New Roman"/>
        </w:rPr>
        <w:t>model a</w:t>
      </w:r>
      <w:r w:rsidRPr="00E41703">
        <w:rPr>
          <w:rFonts w:ascii="Times New Roman" w:hAnsi="Times New Roman" w:cs="Times New Roman"/>
        </w:rPr>
        <w:t>llows us to take th</w:t>
      </w:r>
      <w:r>
        <w:rPr>
          <w:rFonts w:ascii="Times New Roman" w:hAnsi="Times New Roman" w:cs="Times New Roman"/>
        </w:rPr>
        <w:t>ose references that</w:t>
      </w:r>
      <w:r w:rsidRPr="00E41703">
        <w:rPr>
          <w:rFonts w:ascii="Times New Roman" w:hAnsi="Times New Roman" w:cs="Times New Roman"/>
        </w:rPr>
        <w:t xml:space="preserve"> R.B. makes to himself while describing the content of his memories in reports </w:t>
      </w:r>
      <w:r>
        <w:rPr>
          <w:rFonts w:ascii="Times New Roman" w:hAnsi="Times New Roman" w:cs="Times New Roman"/>
        </w:rPr>
        <w:t>1-3 and 7</w:t>
      </w:r>
      <w:r w:rsidRPr="00E41703">
        <w:rPr>
          <w:rFonts w:ascii="Times New Roman" w:hAnsi="Times New Roman" w:cs="Times New Roman"/>
        </w:rPr>
        <w:t xml:space="preserve"> at face value. </w:t>
      </w:r>
    </w:p>
    <w:p w:rsidR="00BE349D" w:rsidRPr="00E41703" w:rsidRDefault="00BE349D" w:rsidP="00EB5D7B">
      <w:pPr>
        <w:spacing w:line="480" w:lineRule="auto"/>
        <w:jc w:val="both"/>
        <w:rPr>
          <w:rFonts w:ascii="Times New Roman" w:hAnsi="Times New Roman" w:cs="Times New Roman"/>
        </w:rPr>
      </w:pPr>
    </w:p>
    <w:p w:rsidR="00BE349D" w:rsidRPr="00E41703" w:rsidRDefault="00BE349D" w:rsidP="00EB5D7B">
      <w:pPr>
        <w:spacing w:line="480" w:lineRule="auto"/>
        <w:jc w:val="both"/>
        <w:rPr>
          <w:rFonts w:ascii="Times New Roman" w:hAnsi="Times New Roman" w:cs="Times New Roman"/>
        </w:rPr>
      </w:pPr>
      <w:r w:rsidRPr="00E41703">
        <w:rPr>
          <w:rFonts w:ascii="Times New Roman" w:hAnsi="Times New Roman" w:cs="Times New Roman"/>
        </w:rPr>
        <w:t xml:space="preserve">What about R.B.’s talk of ‘re-running’ and ‘reliving’ the experience of being at the MIT study lounge with his friends, and his talk of having ‘a sense of being there’ in reports 3 and 4? Suppose that, when R.B. has a memory of the </w:t>
      </w:r>
      <w:r w:rsidR="002F4A5C">
        <w:rPr>
          <w:rFonts w:ascii="Times New Roman" w:hAnsi="Times New Roman" w:cs="Times New Roman"/>
        </w:rPr>
        <w:t>scene at the study lounge, R.B.</w:t>
      </w:r>
      <w:r w:rsidRPr="00E41703">
        <w:rPr>
          <w:rFonts w:ascii="Times New Roman" w:hAnsi="Times New Roman" w:cs="Times New Roman"/>
        </w:rPr>
        <w:t xml:space="preserve"> does not ha</w:t>
      </w:r>
      <w:r w:rsidR="002F4A5C">
        <w:rPr>
          <w:rFonts w:ascii="Times New Roman" w:hAnsi="Times New Roman" w:cs="Times New Roman"/>
        </w:rPr>
        <w:t>ve the sense that the</w:t>
      </w:r>
      <w:r w:rsidRPr="00E41703">
        <w:rPr>
          <w:rFonts w:ascii="Times New Roman" w:hAnsi="Times New Roman" w:cs="Times New Roman"/>
        </w:rPr>
        <w:t xml:space="preserve"> scene actually </w:t>
      </w:r>
      <w:r w:rsidR="002F4A5C">
        <w:rPr>
          <w:rFonts w:ascii="Times New Roman" w:hAnsi="Times New Roman" w:cs="Times New Roman"/>
        </w:rPr>
        <w:t xml:space="preserve">ever happened. If R.B. has a memory </w:t>
      </w:r>
      <w:r w:rsidRPr="00E41703">
        <w:rPr>
          <w:rFonts w:ascii="Times New Roman" w:hAnsi="Times New Roman" w:cs="Times New Roman"/>
        </w:rPr>
        <w:t>of the scene at the study lounge, then the way in which he will picture the lounge in virtue of having his memory will seem to R.B. to be that in which he experienced the scene when he was present in the lounge at the time. In other wor</w:t>
      </w:r>
      <w:r w:rsidR="002F4A5C">
        <w:rPr>
          <w:rFonts w:ascii="Times New Roman" w:hAnsi="Times New Roman" w:cs="Times New Roman"/>
        </w:rPr>
        <w:t>ds, when R.B. has a memory of</w:t>
      </w:r>
      <w:r w:rsidRPr="00E41703">
        <w:rPr>
          <w:rFonts w:ascii="Times New Roman" w:hAnsi="Times New Roman" w:cs="Times New Roman"/>
        </w:rPr>
        <w:t xml:space="preserve"> the scene in the study lounge, it will seem to R.B. that his memory presents to him the objects in the lounge as having had those properties which R.B. originally perceived them to have. Thus, such-and-such friend will not only appear to R.B. to have been, let us say, sitting to his right when R.B. has his </w:t>
      </w:r>
      <w:r w:rsidRPr="00E41703">
        <w:rPr>
          <w:rFonts w:ascii="Times New Roman" w:hAnsi="Times New Roman" w:cs="Times New Roman"/>
        </w:rPr>
        <w:lastRenderedPageBreak/>
        <w:t>memory of the scene, but it will also seem to R.B. that this is where he originally perceived his friend to be when they were all sitting in the lounge. The table in the study lounge will not only appear to R.B. to have been, let us say, blue, but it will also seem to R.B. that this is the colour he originally perceived the table to be when he was present at the lounge; and so on. This much seems to be part of what it is for a subjec</w:t>
      </w:r>
      <w:r w:rsidR="002F4A5C">
        <w:rPr>
          <w:rFonts w:ascii="Times New Roman" w:hAnsi="Times New Roman" w:cs="Times New Roman"/>
        </w:rPr>
        <w:t>t to have a memory of</w:t>
      </w:r>
      <w:r w:rsidRPr="00E41703">
        <w:rPr>
          <w:rFonts w:ascii="Times New Roman" w:hAnsi="Times New Roman" w:cs="Times New Roman"/>
        </w:rPr>
        <w:t xml:space="preserve"> some scene. But if R.B. </w:t>
      </w:r>
      <w:r w:rsidR="002F4A5C">
        <w:rPr>
          <w:rFonts w:ascii="Times New Roman" w:hAnsi="Times New Roman" w:cs="Times New Roman"/>
        </w:rPr>
        <w:t>has a memory of</w:t>
      </w:r>
      <w:r w:rsidRPr="00E41703">
        <w:rPr>
          <w:rFonts w:ascii="Times New Roman" w:hAnsi="Times New Roman" w:cs="Times New Roman"/>
        </w:rPr>
        <w:t xml:space="preserve"> the scene at the study lounge in this way, then it seems natural for R.B. to talk of having a sense of being there, and reliving the expe</w:t>
      </w:r>
      <w:r w:rsidR="002F4A5C">
        <w:rPr>
          <w:rFonts w:ascii="Times New Roman" w:hAnsi="Times New Roman" w:cs="Times New Roman"/>
        </w:rPr>
        <w:t>rience of being there, when he has a memory of</w:t>
      </w:r>
      <w:r w:rsidRPr="00E41703">
        <w:rPr>
          <w:rFonts w:ascii="Times New Roman" w:hAnsi="Times New Roman" w:cs="Times New Roman"/>
        </w:rPr>
        <w:t xml:space="preserve"> the scene</w:t>
      </w:r>
      <w:r w:rsidR="002F4A5C">
        <w:rPr>
          <w:rFonts w:ascii="Times New Roman" w:hAnsi="Times New Roman" w:cs="Times New Roman"/>
        </w:rPr>
        <w:t>. After all, when R.B. has a memory of</w:t>
      </w:r>
      <w:r w:rsidRPr="00E41703">
        <w:rPr>
          <w:rFonts w:ascii="Times New Roman" w:hAnsi="Times New Roman" w:cs="Times New Roman"/>
        </w:rPr>
        <w:t xml:space="preserve"> the scene, it will seem to R.B. that every object in the study lounge is represented in his memory as it first appeared to R.B. when he was</w:t>
      </w:r>
      <w:r>
        <w:rPr>
          <w:rFonts w:ascii="Times New Roman" w:hAnsi="Times New Roman" w:cs="Times New Roman"/>
        </w:rPr>
        <w:t xml:space="preserve"> there, at the lounge.</w:t>
      </w:r>
      <w:r w:rsidRPr="00E41703">
        <w:rPr>
          <w:rFonts w:ascii="Times New Roman" w:hAnsi="Times New Roman" w:cs="Times New Roman"/>
        </w:rPr>
        <w:t xml:space="preserve"> </w:t>
      </w:r>
      <w:r w:rsidRPr="005019D1">
        <w:rPr>
          <w:rFonts w:ascii="Times New Roman" w:hAnsi="Times New Roman" w:cs="Times New Roman"/>
        </w:rPr>
        <w:t>It seems, therefore, that the reading of R.B.’s reports according to which he does not experience some of his memories</w:t>
      </w:r>
      <w:r>
        <w:rPr>
          <w:rFonts w:ascii="Times New Roman" w:hAnsi="Times New Roman" w:cs="Times New Roman"/>
        </w:rPr>
        <w:t xml:space="preserve"> as matching the past</w:t>
      </w:r>
      <w:r w:rsidRPr="005019D1">
        <w:rPr>
          <w:rFonts w:ascii="Times New Roman" w:hAnsi="Times New Roman" w:cs="Times New Roman"/>
        </w:rPr>
        <w:t xml:space="preserve"> preserves the virtues of Klein and Nichols’s interpretation of those reports while, at the same time, sidestepping its difficulties.</w:t>
      </w:r>
    </w:p>
    <w:p w:rsidR="00BE349D" w:rsidRDefault="00BE349D" w:rsidP="00EB5D7B">
      <w:pPr>
        <w:spacing w:line="480" w:lineRule="auto"/>
        <w:jc w:val="both"/>
        <w:rPr>
          <w:rFonts w:ascii="Times New Roman" w:hAnsi="Times New Roman" w:cs="Times New Roman"/>
        </w:rPr>
      </w:pPr>
    </w:p>
    <w:p w:rsidR="00BE349D" w:rsidRPr="00221607" w:rsidRDefault="00BE349D" w:rsidP="00221607">
      <w:pPr>
        <w:pStyle w:val="ListParagraph"/>
        <w:numPr>
          <w:ilvl w:val="0"/>
          <w:numId w:val="2"/>
        </w:numPr>
        <w:spacing w:line="480" w:lineRule="auto"/>
        <w:jc w:val="both"/>
        <w:rPr>
          <w:rFonts w:ascii="Times New Roman" w:hAnsi="Times New Roman" w:cs="Times New Roman"/>
          <w:b/>
        </w:rPr>
      </w:pPr>
      <w:r w:rsidRPr="00221607">
        <w:rPr>
          <w:rFonts w:ascii="Times New Roman" w:hAnsi="Times New Roman" w:cs="Times New Roman"/>
          <w:b/>
        </w:rPr>
        <w:t>The ownership of phenomenal states</w:t>
      </w:r>
    </w:p>
    <w:p w:rsidR="00BE349D" w:rsidRDefault="00BE349D" w:rsidP="00EB5D7B">
      <w:pPr>
        <w:spacing w:line="480" w:lineRule="auto"/>
        <w:jc w:val="both"/>
        <w:rPr>
          <w:rFonts w:ascii="Times New Roman" w:hAnsi="Times New Roman" w:cs="Times New Roman"/>
        </w:rPr>
      </w:pPr>
    </w:p>
    <w:p w:rsidR="00BE349D" w:rsidRDefault="00BE349D" w:rsidP="00471AB8">
      <w:pPr>
        <w:autoSpaceDE w:val="0"/>
        <w:autoSpaceDN w:val="0"/>
        <w:adjustRightInd w:val="0"/>
        <w:spacing w:before="0" w:after="0" w:line="480" w:lineRule="auto"/>
        <w:jc w:val="both"/>
        <w:rPr>
          <w:rFonts w:ascii="Times New Roman" w:hAnsi="Times New Roman" w:cs="Times New Roman"/>
        </w:rPr>
      </w:pPr>
      <w:r>
        <w:rPr>
          <w:rFonts w:ascii="Times New Roman" w:hAnsi="Times New Roman" w:cs="Times New Roman"/>
        </w:rPr>
        <w:t xml:space="preserve">Let us take stock. We have examined patient R.B.’s disownment of some of his memories as a piece of evidence that suggests that the experience of a memory as being the subject’s own is indeed a genuine experience. We have also </w:t>
      </w:r>
      <w:r w:rsidRPr="00E41703">
        <w:rPr>
          <w:rFonts w:ascii="Times New Roman" w:hAnsi="Times New Roman" w:cs="Times New Roman"/>
        </w:rPr>
        <w:t>been trying to determine how exactly</w:t>
      </w:r>
      <w:r>
        <w:rPr>
          <w:rFonts w:ascii="Times New Roman" w:hAnsi="Times New Roman" w:cs="Times New Roman"/>
        </w:rPr>
        <w:t xml:space="preserve"> R.B.’s reports, </w:t>
      </w:r>
      <w:r w:rsidRPr="00E41703">
        <w:rPr>
          <w:rFonts w:ascii="Times New Roman" w:hAnsi="Times New Roman" w:cs="Times New Roman"/>
        </w:rPr>
        <w:t>in which he disowns some of his</w:t>
      </w:r>
      <w:r>
        <w:rPr>
          <w:rFonts w:ascii="Times New Roman" w:hAnsi="Times New Roman" w:cs="Times New Roman"/>
        </w:rPr>
        <w:t xml:space="preserve"> memories, </w:t>
      </w:r>
      <w:r w:rsidRPr="00E41703">
        <w:rPr>
          <w:rFonts w:ascii="Times New Roman" w:hAnsi="Times New Roman" w:cs="Times New Roman"/>
        </w:rPr>
        <w:t xml:space="preserve">should be interpreted. </w:t>
      </w:r>
      <w:r>
        <w:rPr>
          <w:rFonts w:ascii="Times New Roman" w:hAnsi="Times New Roman" w:cs="Times New Roman"/>
        </w:rPr>
        <w:t>And the proposed interpretation</w:t>
      </w:r>
      <w:r w:rsidRPr="00E41703">
        <w:rPr>
          <w:rFonts w:ascii="Times New Roman" w:hAnsi="Times New Roman" w:cs="Times New Roman"/>
        </w:rPr>
        <w:t xml:space="preserve"> has been that, </w:t>
      </w:r>
      <w:r>
        <w:rPr>
          <w:rFonts w:ascii="Times New Roman" w:hAnsi="Times New Roman" w:cs="Times New Roman"/>
        </w:rPr>
        <w:t>for each of those memories that</w:t>
      </w:r>
      <w:r w:rsidRPr="00E41703">
        <w:rPr>
          <w:rFonts w:ascii="Times New Roman" w:hAnsi="Times New Roman" w:cs="Times New Roman"/>
        </w:rPr>
        <w:t xml:space="preserve"> R.B. disowns, R.B. lacks the sense that the content of that memory took place in the past; that it was real.</w:t>
      </w:r>
      <w:r>
        <w:rPr>
          <w:rFonts w:ascii="Times New Roman" w:hAnsi="Times New Roman" w:cs="Times New Roman"/>
        </w:rPr>
        <w:t xml:space="preserve"> With this proposed interpretation of patient R.B.’s reports, came a proposal about the nature of the sense of </w:t>
      </w:r>
      <w:proofErr w:type="spellStart"/>
      <w:r>
        <w:rPr>
          <w:rFonts w:ascii="Times New Roman" w:hAnsi="Times New Roman" w:cs="Times New Roman"/>
        </w:rPr>
        <w:t>mineness</w:t>
      </w:r>
      <w:proofErr w:type="spellEnd"/>
      <w:r>
        <w:rPr>
          <w:rFonts w:ascii="Times New Roman" w:hAnsi="Times New Roman" w:cs="Times New Roman"/>
        </w:rPr>
        <w:t xml:space="preserve"> for episodic memories more generally. The proposal has been that what it is for a subject to experience an episodic memory as being their own is for them to have a </w:t>
      </w:r>
      <w:r>
        <w:rPr>
          <w:rFonts w:ascii="Times New Roman" w:hAnsi="Times New Roman" w:cs="Times New Roman"/>
        </w:rPr>
        <w:lastRenderedPageBreak/>
        <w:t>sense that the content of that memory did take place in the past. Where does this leave us with regards to our original question?</w:t>
      </w:r>
    </w:p>
    <w:p w:rsidR="00BE349D" w:rsidRDefault="00BE349D" w:rsidP="001B1DEE">
      <w:pPr>
        <w:spacing w:line="480" w:lineRule="auto"/>
        <w:jc w:val="both"/>
        <w:rPr>
          <w:rFonts w:ascii="Times New Roman" w:hAnsi="Times New Roman" w:cs="Times New Roman"/>
        </w:rPr>
      </w:pPr>
      <w:r>
        <w:rPr>
          <w:rFonts w:ascii="Times New Roman" w:hAnsi="Times New Roman" w:cs="Times New Roman"/>
        </w:rPr>
        <w:t xml:space="preserve"> </w:t>
      </w:r>
      <w:r w:rsidRPr="00E41703">
        <w:rPr>
          <w:rFonts w:ascii="Times New Roman" w:hAnsi="Times New Roman" w:cs="Times New Roman"/>
        </w:rPr>
        <w:t xml:space="preserve"> </w:t>
      </w:r>
    </w:p>
    <w:p w:rsidR="00BE349D" w:rsidRDefault="00BE349D" w:rsidP="001B1DEE">
      <w:pPr>
        <w:spacing w:line="480" w:lineRule="auto"/>
        <w:jc w:val="both"/>
        <w:rPr>
          <w:rFonts w:ascii="Times New Roman" w:hAnsi="Times New Roman" w:cs="Times New Roman"/>
        </w:rPr>
      </w:pPr>
      <w:r>
        <w:rPr>
          <w:rFonts w:ascii="Times New Roman" w:hAnsi="Times New Roman" w:cs="Times New Roman"/>
        </w:rPr>
        <w:t xml:space="preserve">Our original question was why our awareness of our phenomenal states leads to the self-attribution of those states. This was not a question about our awareness of our episodic memories specifically. Thus, one might be worried that the case of patient R.B. does not give us enough reasons for believing in the experience of our phenomenal states as being our own; just a reason for believing in the experience of our memories as being our own. Similarly, one might be worried that the proposal that being aware of our episodic memories as our own consists in having the sense that those memories match the past does not have a wide enough scope. For it is unclear what this proposal tells us about what it is for us to be aware of our phenomenal states, more generally, as being our own. It seems that, unless we can offer some reasons for thinking that the justification of the sense of </w:t>
      </w:r>
      <w:proofErr w:type="spellStart"/>
      <w:r>
        <w:rPr>
          <w:rFonts w:ascii="Times New Roman" w:hAnsi="Times New Roman" w:cs="Times New Roman"/>
        </w:rPr>
        <w:t>mineness</w:t>
      </w:r>
      <w:proofErr w:type="spellEnd"/>
      <w:r>
        <w:rPr>
          <w:rFonts w:ascii="Times New Roman" w:hAnsi="Times New Roman" w:cs="Times New Roman"/>
        </w:rPr>
        <w:t xml:space="preserve"> for episodic memories offered in section 2, and the analysis of its nature offered in section 4, can be </w:t>
      </w:r>
      <w:r w:rsidR="00131EAE">
        <w:rPr>
          <w:rFonts w:ascii="Times New Roman" w:hAnsi="Times New Roman" w:cs="Times New Roman"/>
        </w:rPr>
        <w:t>generalis</w:t>
      </w:r>
      <w:r>
        <w:rPr>
          <w:rFonts w:ascii="Times New Roman" w:hAnsi="Times New Roman" w:cs="Times New Roman"/>
        </w:rPr>
        <w:t xml:space="preserve">ed to other types of phenomenal states, we will need to conclude that our progress with regards to our original question has been very limited indeed.      </w:t>
      </w:r>
    </w:p>
    <w:p w:rsidR="00BE349D" w:rsidRDefault="00BE349D" w:rsidP="001B1DEE">
      <w:pPr>
        <w:spacing w:line="480" w:lineRule="auto"/>
        <w:jc w:val="both"/>
        <w:rPr>
          <w:rFonts w:ascii="Times New Roman" w:hAnsi="Times New Roman" w:cs="Times New Roman"/>
        </w:rPr>
      </w:pPr>
    </w:p>
    <w:p w:rsidR="00BE349D" w:rsidRPr="00540FB4" w:rsidRDefault="00BE349D" w:rsidP="00540FB4">
      <w:pPr>
        <w:spacing w:line="480" w:lineRule="auto"/>
        <w:jc w:val="both"/>
        <w:rPr>
          <w:rFonts w:ascii="Times New Roman" w:hAnsi="Times New Roman" w:cs="Times New Roman"/>
        </w:rPr>
      </w:pPr>
      <w:r>
        <w:rPr>
          <w:rFonts w:ascii="Times New Roman" w:hAnsi="Times New Roman" w:cs="Times New Roman"/>
        </w:rPr>
        <w:t xml:space="preserve">How could we justify, first of all, the existence of a sense of </w:t>
      </w:r>
      <w:proofErr w:type="spellStart"/>
      <w:r>
        <w:rPr>
          <w:rFonts w:ascii="Times New Roman" w:hAnsi="Times New Roman" w:cs="Times New Roman"/>
        </w:rPr>
        <w:t>mineness</w:t>
      </w:r>
      <w:proofErr w:type="spellEnd"/>
      <w:r>
        <w:rPr>
          <w:rFonts w:ascii="Times New Roman" w:hAnsi="Times New Roman" w:cs="Times New Roman"/>
        </w:rPr>
        <w:t xml:space="preserve"> in our awareness of our phenomenal states of types other than memory? One thought is that, given that the condition of disowned memory suggested that there is a sense of </w:t>
      </w:r>
      <w:proofErr w:type="spellStart"/>
      <w:r>
        <w:rPr>
          <w:rFonts w:ascii="Times New Roman" w:hAnsi="Times New Roman" w:cs="Times New Roman"/>
        </w:rPr>
        <w:t>mineness</w:t>
      </w:r>
      <w:proofErr w:type="spellEnd"/>
      <w:r>
        <w:rPr>
          <w:rFonts w:ascii="Times New Roman" w:hAnsi="Times New Roman" w:cs="Times New Roman"/>
        </w:rPr>
        <w:t xml:space="preserve"> associated with our awareness of our episodic memories, perhaps there are other pathological conditions in which the subject disowns some of their phenomenal states; conditions to which we could appeal in order to vindicate the sense of </w:t>
      </w:r>
      <w:proofErr w:type="spellStart"/>
      <w:r>
        <w:rPr>
          <w:rFonts w:ascii="Times New Roman" w:hAnsi="Times New Roman" w:cs="Times New Roman"/>
        </w:rPr>
        <w:t>mineness</w:t>
      </w:r>
      <w:proofErr w:type="spellEnd"/>
      <w:r>
        <w:rPr>
          <w:rFonts w:ascii="Times New Roman" w:hAnsi="Times New Roman" w:cs="Times New Roman"/>
        </w:rPr>
        <w:t>. And, in fact, it does seem</w:t>
      </w:r>
      <w:r w:rsidRPr="00540FB4">
        <w:rPr>
          <w:rFonts w:ascii="Times New Roman" w:hAnsi="Times New Roman" w:cs="Times New Roman"/>
        </w:rPr>
        <w:t xml:space="preserve"> that we can find </w:t>
      </w:r>
      <w:r>
        <w:rPr>
          <w:rFonts w:ascii="Times New Roman" w:hAnsi="Times New Roman" w:cs="Times New Roman"/>
        </w:rPr>
        <w:t xml:space="preserve">some </w:t>
      </w:r>
      <w:r w:rsidRPr="00540FB4">
        <w:rPr>
          <w:rFonts w:ascii="Times New Roman" w:hAnsi="Times New Roman" w:cs="Times New Roman"/>
        </w:rPr>
        <w:t>d</w:t>
      </w:r>
      <w:r>
        <w:rPr>
          <w:rFonts w:ascii="Times New Roman" w:hAnsi="Times New Roman" w:cs="Times New Roman"/>
        </w:rPr>
        <w:t>isturbances of the relevant sort</w:t>
      </w:r>
      <w:r w:rsidRPr="00540FB4">
        <w:rPr>
          <w:rFonts w:ascii="Times New Roman" w:hAnsi="Times New Roman" w:cs="Times New Roman"/>
        </w:rPr>
        <w:t xml:space="preserve"> among the first rank symptoms of schizophrenia</w:t>
      </w:r>
      <w:r w:rsidR="007637E0">
        <w:rPr>
          <w:rFonts w:ascii="Times New Roman" w:hAnsi="Times New Roman" w:cs="Times New Roman"/>
        </w:rPr>
        <w:t xml:space="preserve"> </w:t>
      </w:r>
      <w:r w:rsidR="007637E0" w:rsidRPr="002344D4">
        <w:rPr>
          <w:rFonts w:ascii="Times New Roman" w:hAnsi="Times New Roman" w:cs="Times New Roman"/>
        </w:rPr>
        <w:t>(Schneider 1959).</w:t>
      </w:r>
      <w:r w:rsidR="007637E0">
        <w:rPr>
          <w:rFonts w:ascii="Times New Roman" w:hAnsi="Times New Roman" w:cs="Times New Roman"/>
        </w:rPr>
        <w:t xml:space="preserve"> </w:t>
      </w:r>
      <w:r w:rsidRPr="00540FB4">
        <w:rPr>
          <w:rFonts w:ascii="Times New Roman" w:hAnsi="Times New Roman" w:cs="Times New Roman"/>
        </w:rPr>
        <w:t>In certain delusions, subjects with schizophrenia seem to be able to report some of their phenomenal states while, at the same time, disowning those states.</w:t>
      </w:r>
      <w:r w:rsidRPr="00540FB4">
        <w:rPr>
          <w:rStyle w:val="EndnoteReference"/>
          <w:rFonts w:ascii="Times New Roman" w:hAnsi="Times New Roman" w:cs="Times New Roman"/>
        </w:rPr>
        <w:endnoteReference w:id="16"/>
      </w:r>
      <w:r w:rsidRPr="00540FB4">
        <w:rPr>
          <w:rFonts w:ascii="Times New Roman" w:hAnsi="Times New Roman" w:cs="Times New Roman"/>
        </w:rPr>
        <w:t xml:space="preserve"> These are so-called </w:t>
      </w:r>
      <w:r w:rsidRPr="00540FB4">
        <w:rPr>
          <w:rFonts w:ascii="Times New Roman" w:hAnsi="Times New Roman" w:cs="Times New Roman"/>
        </w:rPr>
        <w:lastRenderedPageBreak/>
        <w:t xml:space="preserve">‘passivity’ symptoms such as the thought insertion delusion, and delusions of ‘made’ feelings, impulses and actions. </w:t>
      </w:r>
      <w:r>
        <w:rPr>
          <w:rFonts w:ascii="Times New Roman" w:hAnsi="Times New Roman" w:cs="Times New Roman"/>
        </w:rPr>
        <w:t>The following reports illustrate</w:t>
      </w:r>
      <w:r w:rsidRPr="00540FB4">
        <w:rPr>
          <w:rFonts w:ascii="Times New Roman" w:hAnsi="Times New Roman" w:cs="Times New Roman"/>
        </w:rPr>
        <w:t>, respectively,</w:t>
      </w:r>
      <w:r>
        <w:rPr>
          <w:rFonts w:ascii="Times New Roman" w:hAnsi="Times New Roman" w:cs="Times New Roman"/>
        </w:rPr>
        <w:t xml:space="preserve"> delusions of</w:t>
      </w:r>
      <w:r w:rsidRPr="00540FB4">
        <w:rPr>
          <w:rFonts w:ascii="Times New Roman" w:hAnsi="Times New Roman" w:cs="Times New Roman"/>
        </w:rPr>
        <w:t xml:space="preserve"> thought insertion, </w:t>
      </w:r>
      <w:r>
        <w:rPr>
          <w:rFonts w:ascii="Times New Roman" w:hAnsi="Times New Roman" w:cs="Times New Roman"/>
        </w:rPr>
        <w:t xml:space="preserve">delusions of </w:t>
      </w:r>
      <w:r w:rsidRPr="00540FB4">
        <w:rPr>
          <w:rFonts w:ascii="Times New Roman" w:hAnsi="Times New Roman" w:cs="Times New Roman"/>
        </w:rPr>
        <w:t xml:space="preserve">made feelings, </w:t>
      </w:r>
      <w:r>
        <w:rPr>
          <w:rFonts w:ascii="Times New Roman" w:hAnsi="Times New Roman" w:cs="Times New Roman"/>
        </w:rPr>
        <w:t xml:space="preserve">delusions of </w:t>
      </w:r>
      <w:r w:rsidRPr="00540FB4">
        <w:rPr>
          <w:rFonts w:ascii="Times New Roman" w:hAnsi="Times New Roman" w:cs="Times New Roman"/>
        </w:rPr>
        <w:t>made impulses and</w:t>
      </w:r>
      <w:r>
        <w:rPr>
          <w:rFonts w:ascii="Times New Roman" w:hAnsi="Times New Roman" w:cs="Times New Roman"/>
        </w:rPr>
        <w:t xml:space="preserve"> delusions of</w:t>
      </w:r>
      <w:r w:rsidRPr="00540FB4">
        <w:rPr>
          <w:rFonts w:ascii="Times New Roman" w:hAnsi="Times New Roman" w:cs="Times New Roman"/>
        </w:rPr>
        <w:t xml:space="preserve"> made actions:</w:t>
      </w:r>
    </w:p>
    <w:p w:rsidR="00BE349D" w:rsidRPr="00540FB4" w:rsidRDefault="00BE349D" w:rsidP="00540FB4">
      <w:pPr>
        <w:spacing w:line="480" w:lineRule="auto"/>
        <w:jc w:val="both"/>
        <w:rPr>
          <w:rFonts w:ascii="Times New Roman" w:hAnsi="Times New Roman" w:cs="Times New Roman"/>
        </w:rPr>
      </w:pPr>
    </w:p>
    <w:p w:rsidR="00BE349D" w:rsidRPr="00540FB4" w:rsidRDefault="00BE349D" w:rsidP="00540FB4">
      <w:pPr>
        <w:spacing w:line="480" w:lineRule="auto"/>
        <w:ind w:left="720"/>
        <w:jc w:val="both"/>
        <w:rPr>
          <w:rFonts w:ascii="Times New Roman" w:hAnsi="Times New Roman" w:cs="Times New Roman"/>
          <w:u w:val="single"/>
        </w:rPr>
      </w:pPr>
      <w:r>
        <w:rPr>
          <w:rFonts w:ascii="Times New Roman" w:hAnsi="Times New Roman" w:cs="Times New Roman"/>
          <w:u w:val="single"/>
        </w:rPr>
        <w:t>Report 8</w:t>
      </w:r>
    </w:p>
    <w:p w:rsidR="00BE349D" w:rsidRPr="00540FB4" w:rsidRDefault="00BE349D" w:rsidP="00540FB4">
      <w:pPr>
        <w:spacing w:line="480" w:lineRule="auto"/>
        <w:ind w:left="720"/>
        <w:jc w:val="both"/>
        <w:rPr>
          <w:rFonts w:ascii="Times New Roman" w:hAnsi="Times New Roman" w:cs="Times New Roman"/>
        </w:rPr>
      </w:pPr>
      <w:r w:rsidRPr="00540FB4">
        <w:rPr>
          <w:rFonts w:ascii="Times New Roman" w:hAnsi="Times New Roman" w:cs="Times New Roman"/>
        </w:rPr>
        <w:t xml:space="preserve">As I walked along, I began to notice that the </w:t>
      </w:r>
      <w:proofErr w:type="spellStart"/>
      <w:r w:rsidRPr="00540FB4">
        <w:rPr>
          <w:rFonts w:ascii="Times New Roman" w:hAnsi="Times New Roman" w:cs="Times New Roman"/>
        </w:rPr>
        <w:t>colors</w:t>
      </w:r>
      <w:proofErr w:type="spellEnd"/>
      <w:r w:rsidRPr="00540FB4">
        <w:rPr>
          <w:rFonts w:ascii="Times New Roman" w:hAnsi="Times New Roman" w:cs="Times New Roman"/>
        </w:rPr>
        <w:t xml:space="preserve"> and shapes of everything around me were becoming very intense. And at some point, I began to realize that the houses I was passing were sending messages to me: </w:t>
      </w:r>
      <w:r w:rsidRPr="00540FB4">
        <w:rPr>
          <w:rFonts w:ascii="Times New Roman" w:hAnsi="Times New Roman" w:cs="Times New Roman"/>
          <w:i/>
        </w:rPr>
        <w:t>Look closely. You are special. You are especially bad. Look closely and you shall find. There are many things you must see. See. See.</w:t>
      </w:r>
    </w:p>
    <w:p w:rsidR="00BE349D" w:rsidRPr="00540FB4" w:rsidRDefault="00BE349D" w:rsidP="00540FB4">
      <w:pPr>
        <w:spacing w:line="480" w:lineRule="auto"/>
        <w:ind w:left="720"/>
        <w:jc w:val="both"/>
        <w:rPr>
          <w:rFonts w:ascii="Times New Roman" w:hAnsi="Times New Roman" w:cs="Times New Roman"/>
        </w:rPr>
      </w:pPr>
      <w:r w:rsidRPr="00540FB4">
        <w:rPr>
          <w:rFonts w:ascii="Times New Roman" w:hAnsi="Times New Roman" w:cs="Times New Roman"/>
        </w:rPr>
        <w:t xml:space="preserve">I didn’t hear these words as literal sounds, as though the houses were talking and I were hearing them; instead, the words just came into my head – they were ideas I was having. Yet I instinctively knew they were not </w:t>
      </w:r>
      <w:r w:rsidRPr="00540FB4">
        <w:rPr>
          <w:rFonts w:ascii="Times New Roman" w:hAnsi="Times New Roman" w:cs="Times New Roman"/>
          <w:i/>
        </w:rPr>
        <w:t>my</w:t>
      </w:r>
      <w:r w:rsidRPr="00540FB4">
        <w:rPr>
          <w:rFonts w:ascii="Times New Roman" w:hAnsi="Times New Roman" w:cs="Times New Roman"/>
        </w:rPr>
        <w:t xml:space="preserve"> ideas. They belonged to the houses, and the houses had put them in my head.</w:t>
      </w:r>
      <w:r w:rsidRPr="00126A97">
        <w:rPr>
          <w:rFonts w:ascii="Times New Roman" w:hAnsi="Times New Roman" w:cs="Times New Roman"/>
        </w:rPr>
        <w:t xml:space="preserve"> </w:t>
      </w:r>
      <w:r>
        <w:rPr>
          <w:rFonts w:ascii="Times New Roman" w:hAnsi="Times New Roman" w:cs="Times New Roman"/>
        </w:rPr>
        <w:t>(Saks 2007, 27).</w:t>
      </w:r>
    </w:p>
    <w:p w:rsidR="00BE349D" w:rsidRPr="00540FB4" w:rsidRDefault="00BE349D" w:rsidP="00540FB4">
      <w:pPr>
        <w:spacing w:line="480" w:lineRule="auto"/>
        <w:jc w:val="both"/>
        <w:rPr>
          <w:rFonts w:ascii="Times New Roman" w:hAnsi="Times New Roman" w:cs="Times New Roman"/>
        </w:rPr>
      </w:pPr>
    </w:p>
    <w:p w:rsidR="00BE349D" w:rsidRPr="00540FB4" w:rsidRDefault="00BE349D" w:rsidP="00540FB4">
      <w:pPr>
        <w:spacing w:line="480" w:lineRule="auto"/>
        <w:ind w:left="720"/>
        <w:jc w:val="both"/>
        <w:rPr>
          <w:rFonts w:ascii="Times New Roman" w:hAnsi="Times New Roman" w:cs="Times New Roman"/>
          <w:u w:val="single"/>
        </w:rPr>
      </w:pPr>
      <w:r>
        <w:rPr>
          <w:rFonts w:ascii="Times New Roman" w:hAnsi="Times New Roman" w:cs="Times New Roman"/>
          <w:u w:val="single"/>
        </w:rPr>
        <w:t>Report 9</w:t>
      </w:r>
    </w:p>
    <w:p w:rsidR="00BE349D" w:rsidRPr="00540FB4" w:rsidRDefault="00BE349D" w:rsidP="00540FB4">
      <w:pPr>
        <w:spacing w:line="480" w:lineRule="auto"/>
        <w:ind w:left="720"/>
        <w:jc w:val="both"/>
        <w:rPr>
          <w:rFonts w:ascii="Times New Roman" w:hAnsi="Times New Roman" w:cs="Times New Roman"/>
        </w:rPr>
      </w:pPr>
      <w:r w:rsidRPr="00540FB4">
        <w:rPr>
          <w:rFonts w:ascii="Times New Roman" w:hAnsi="Times New Roman" w:cs="Times New Roman"/>
        </w:rPr>
        <w:t>I cry, tears roll down my cheeks and I look unhappy, but inside I have a cold anger because they are using me in this way, and it is not me who is unhappy, but they are projecting unhappiness onto my brain. They project upon me laughter, for no reason, and you have no idea how terrible it is to laugh and look happy and know it is not you, but their emotions.</w:t>
      </w:r>
      <w:r w:rsidRPr="00126A97">
        <w:rPr>
          <w:rFonts w:ascii="Times New Roman" w:hAnsi="Times New Roman" w:cs="Times New Roman"/>
        </w:rPr>
        <w:t xml:space="preserve"> </w:t>
      </w:r>
      <w:r w:rsidRPr="007110DF">
        <w:rPr>
          <w:rFonts w:ascii="Times New Roman" w:hAnsi="Times New Roman" w:cs="Times New Roman"/>
        </w:rPr>
        <w:t>(Mellor 1970, 17).</w:t>
      </w:r>
    </w:p>
    <w:p w:rsidR="00BE349D" w:rsidRPr="00540FB4" w:rsidRDefault="00BE349D" w:rsidP="00540FB4">
      <w:pPr>
        <w:spacing w:line="480" w:lineRule="auto"/>
        <w:ind w:left="720"/>
        <w:jc w:val="both"/>
        <w:rPr>
          <w:rFonts w:ascii="Times New Roman" w:hAnsi="Times New Roman" w:cs="Times New Roman"/>
        </w:rPr>
      </w:pPr>
    </w:p>
    <w:p w:rsidR="00BE349D" w:rsidRPr="00540FB4" w:rsidRDefault="00BE349D" w:rsidP="00540FB4">
      <w:pPr>
        <w:spacing w:line="480" w:lineRule="auto"/>
        <w:ind w:left="720"/>
        <w:jc w:val="both"/>
        <w:rPr>
          <w:rFonts w:ascii="Times New Roman" w:hAnsi="Times New Roman" w:cs="Times New Roman"/>
        </w:rPr>
      </w:pPr>
      <w:r w:rsidRPr="00540FB4">
        <w:rPr>
          <w:rFonts w:ascii="Times New Roman" w:hAnsi="Times New Roman" w:cs="Times New Roman"/>
          <w:u w:val="single"/>
        </w:rPr>
        <w:t xml:space="preserve">Report </w:t>
      </w:r>
      <w:r>
        <w:rPr>
          <w:rFonts w:ascii="Times New Roman" w:hAnsi="Times New Roman" w:cs="Times New Roman"/>
          <w:u w:val="single"/>
        </w:rPr>
        <w:t>10</w:t>
      </w:r>
      <w:r w:rsidRPr="00540FB4">
        <w:rPr>
          <w:rFonts w:ascii="Times New Roman" w:hAnsi="Times New Roman" w:cs="Times New Roman"/>
        </w:rPr>
        <w:t xml:space="preserve"> </w:t>
      </w:r>
    </w:p>
    <w:p w:rsidR="00BE349D" w:rsidRPr="00540FB4" w:rsidRDefault="00BE349D" w:rsidP="00540FB4">
      <w:pPr>
        <w:spacing w:line="480" w:lineRule="auto"/>
        <w:ind w:left="720"/>
        <w:jc w:val="both"/>
        <w:rPr>
          <w:rFonts w:ascii="Times New Roman" w:hAnsi="Times New Roman" w:cs="Times New Roman"/>
        </w:rPr>
      </w:pPr>
      <w:r w:rsidRPr="00540FB4">
        <w:rPr>
          <w:rFonts w:ascii="Times New Roman" w:eastAsia="Batang" w:hAnsi="Times New Roman" w:cs="Times New Roman"/>
        </w:rPr>
        <w:lastRenderedPageBreak/>
        <w:t>The</w:t>
      </w:r>
      <w:r w:rsidRPr="00540FB4">
        <w:rPr>
          <w:rFonts w:ascii="Times New Roman" w:hAnsi="Times New Roman" w:cs="Times New Roman"/>
        </w:rPr>
        <w:t xml:space="preserve"> </w:t>
      </w:r>
      <w:r w:rsidRPr="00540FB4">
        <w:rPr>
          <w:rFonts w:ascii="Times New Roman" w:eastAsia="Batang" w:hAnsi="Times New Roman" w:cs="Times New Roman"/>
        </w:rPr>
        <w:t>sudden impulse came over me that I must do it. It was</w:t>
      </w:r>
      <w:r w:rsidRPr="00540FB4">
        <w:rPr>
          <w:rFonts w:ascii="Times New Roman" w:hAnsi="Times New Roman" w:cs="Times New Roman"/>
        </w:rPr>
        <w:t xml:space="preserve"> </w:t>
      </w:r>
      <w:r w:rsidRPr="00540FB4">
        <w:rPr>
          <w:rFonts w:ascii="Times New Roman" w:eastAsia="Batang" w:hAnsi="Times New Roman" w:cs="Times New Roman"/>
        </w:rPr>
        <w:t>not my feeling, it came into me from the X-ray department,</w:t>
      </w:r>
      <w:r w:rsidRPr="00540FB4">
        <w:rPr>
          <w:rFonts w:ascii="Times New Roman" w:hAnsi="Times New Roman" w:cs="Times New Roman"/>
        </w:rPr>
        <w:t xml:space="preserve"> </w:t>
      </w:r>
      <w:proofErr w:type="gramStart"/>
      <w:r w:rsidRPr="00540FB4">
        <w:rPr>
          <w:rFonts w:ascii="Times New Roman" w:eastAsia="Batang" w:hAnsi="Times New Roman" w:cs="Times New Roman"/>
        </w:rPr>
        <w:t>That</w:t>
      </w:r>
      <w:proofErr w:type="gramEnd"/>
      <w:r w:rsidRPr="00540FB4">
        <w:rPr>
          <w:rFonts w:ascii="Times New Roman" w:eastAsia="Batang" w:hAnsi="Times New Roman" w:cs="Times New Roman"/>
        </w:rPr>
        <w:t xml:space="preserve"> was why I was sent there for implants yesterday.</w:t>
      </w:r>
      <w:r w:rsidRPr="00540FB4">
        <w:rPr>
          <w:rFonts w:ascii="Times New Roman" w:hAnsi="Times New Roman" w:cs="Times New Roman"/>
        </w:rPr>
        <w:t xml:space="preserve"> </w:t>
      </w:r>
      <w:r w:rsidRPr="00540FB4">
        <w:rPr>
          <w:rFonts w:ascii="Times New Roman" w:eastAsia="Batang" w:hAnsi="Times New Roman" w:cs="Times New Roman"/>
        </w:rPr>
        <w:t>It was nothing to do with me, they wanted it done. So</w:t>
      </w:r>
      <w:r w:rsidRPr="00540FB4">
        <w:rPr>
          <w:rFonts w:ascii="Times New Roman" w:hAnsi="Times New Roman" w:cs="Times New Roman"/>
        </w:rPr>
        <w:t xml:space="preserve"> </w:t>
      </w:r>
      <w:r w:rsidRPr="00540FB4">
        <w:rPr>
          <w:rFonts w:ascii="Times New Roman" w:eastAsia="Batang" w:hAnsi="Times New Roman" w:cs="Times New Roman"/>
        </w:rPr>
        <w:t>I picked up the bottle and poured it in. It seemed all I</w:t>
      </w:r>
      <w:r w:rsidRPr="00540FB4">
        <w:rPr>
          <w:rFonts w:ascii="Times New Roman" w:hAnsi="Times New Roman" w:cs="Times New Roman"/>
        </w:rPr>
        <w:t xml:space="preserve"> </w:t>
      </w:r>
      <w:r w:rsidRPr="00540FB4">
        <w:rPr>
          <w:rFonts w:ascii="Times New Roman" w:eastAsia="Batang" w:hAnsi="Times New Roman" w:cs="Times New Roman"/>
          <w:bCs/>
        </w:rPr>
        <w:t>could do.</w:t>
      </w:r>
      <w:r w:rsidRPr="00126A97">
        <w:rPr>
          <w:rFonts w:ascii="Times New Roman" w:hAnsi="Times New Roman" w:cs="Times New Roman"/>
        </w:rPr>
        <w:t xml:space="preserve"> </w:t>
      </w:r>
      <w:r w:rsidRPr="007110DF">
        <w:rPr>
          <w:rFonts w:ascii="Times New Roman" w:hAnsi="Times New Roman" w:cs="Times New Roman"/>
        </w:rPr>
        <w:t>(Mellor 1970, 17).</w:t>
      </w:r>
    </w:p>
    <w:p w:rsidR="00BE349D" w:rsidRPr="00540FB4" w:rsidRDefault="00BE349D" w:rsidP="00540FB4">
      <w:pPr>
        <w:spacing w:line="480" w:lineRule="auto"/>
        <w:ind w:left="720"/>
        <w:jc w:val="both"/>
        <w:rPr>
          <w:rFonts w:ascii="Times New Roman" w:hAnsi="Times New Roman" w:cs="Times New Roman"/>
        </w:rPr>
      </w:pPr>
    </w:p>
    <w:p w:rsidR="00BE349D" w:rsidRPr="00540FB4" w:rsidRDefault="00BE349D" w:rsidP="00540FB4">
      <w:pPr>
        <w:spacing w:line="480" w:lineRule="auto"/>
        <w:ind w:left="720"/>
        <w:jc w:val="both"/>
        <w:rPr>
          <w:rFonts w:ascii="Times New Roman" w:hAnsi="Times New Roman" w:cs="Times New Roman"/>
        </w:rPr>
      </w:pPr>
      <w:r w:rsidRPr="00540FB4">
        <w:rPr>
          <w:rFonts w:ascii="Times New Roman" w:hAnsi="Times New Roman" w:cs="Times New Roman"/>
          <w:u w:val="single"/>
        </w:rPr>
        <w:t xml:space="preserve">Report </w:t>
      </w:r>
      <w:r>
        <w:rPr>
          <w:rFonts w:ascii="Times New Roman" w:hAnsi="Times New Roman" w:cs="Times New Roman"/>
          <w:u w:val="single"/>
        </w:rPr>
        <w:t>11</w:t>
      </w:r>
      <w:r w:rsidRPr="00540FB4">
        <w:rPr>
          <w:rFonts w:ascii="Times New Roman" w:hAnsi="Times New Roman" w:cs="Times New Roman"/>
        </w:rPr>
        <w:t xml:space="preserve"> </w:t>
      </w:r>
    </w:p>
    <w:p w:rsidR="00BE349D" w:rsidRPr="00540FB4" w:rsidRDefault="00BE349D" w:rsidP="00540FB4">
      <w:pPr>
        <w:autoSpaceDE w:val="0"/>
        <w:autoSpaceDN w:val="0"/>
        <w:adjustRightInd w:val="0"/>
        <w:spacing w:line="480" w:lineRule="auto"/>
        <w:ind w:left="720"/>
        <w:jc w:val="both"/>
        <w:rPr>
          <w:rFonts w:ascii="Times New Roman" w:eastAsia="Batang" w:hAnsi="Times New Roman" w:cs="Times New Roman"/>
        </w:rPr>
      </w:pPr>
      <w:r w:rsidRPr="00540FB4">
        <w:rPr>
          <w:rFonts w:ascii="Times New Roman" w:eastAsia="Batang" w:hAnsi="Times New Roman" w:cs="Times New Roman"/>
        </w:rPr>
        <w:t xml:space="preserve">When I reach my hand for the comb it is my hand and arm which move, and my fingers pick up the pen, but I don't control them. . . I sit there watching </w:t>
      </w:r>
      <w:r w:rsidRPr="00540FB4">
        <w:rPr>
          <w:rFonts w:ascii="Times New Roman" w:eastAsia="Batang" w:hAnsi="Times New Roman" w:cs="Times New Roman"/>
          <w:bCs/>
        </w:rPr>
        <w:t>them move, and they are quite independent, what they</w:t>
      </w:r>
      <w:r w:rsidRPr="00540FB4">
        <w:rPr>
          <w:rFonts w:ascii="Times New Roman" w:eastAsia="Batang" w:hAnsi="Times New Roman" w:cs="Times New Roman"/>
        </w:rPr>
        <w:t xml:space="preserve"> </w:t>
      </w:r>
      <w:r w:rsidRPr="00540FB4">
        <w:rPr>
          <w:rFonts w:ascii="Times New Roman" w:eastAsia="Batang" w:hAnsi="Times New Roman" w:cs="Times New Roman"/>
          <w:bCs/>
        </w:rPr>
        <w:t>do is nothing to do with me. .. I am just a puppet who</w:t>
      </w:r>
      <w:r w:rsidRPr="00540FB4">
        <w:rPr>
          <w:rFonts w:ascii="Times New Roman" w:eastAsia="Batang" w:hAnsi="Times New Roman" w:cs="Times New Roman"/>
        </w:rPr>
        <w:t xml:space="preserve"> is manipulated by cosmic strings. When the strings are </w:t>
      </w:r>
      <w:r w:rsidRPr="00540FB4">
        <w:rPr>
          <w:rFonts w:ascii="Times New Roman" w:eastAsia="Batang" w:hAnsi="Times New Roman" w:cs="Times New Roman"/>
          <w:bCs/>
        </w:rPr>
        <w:t>pulled my body moves and I cannot prevent it.</w:t>
      </w:r>
      <w:r w:rsidRPr="00126A97">
        <w:rPr>
          <w:rFonts w:ascii="Times New Roman" w:hAnsi="Times New Roman" w:cs="Times New Roman"/>
        </w:rPr>
        <w:t xml:space="preserve"> </w:t>
      </w:r>
      <w:r w:rsidRPr="007110DF">
        <w:rPr>
          <w:rFonts w:ascii="Times New Roman" w:hAnsi="Times New Roman" w:cs="Times New Roman"/>
        </w:rPr>
        <w:t>(Mellor 1970, 18).</w:t>
      </w:r>
    </w:p>
    <w:p w:rsidR="00BE349D" w:rsidRPr="00540FB4" w:rsidRDefault="00BE349D" w:rsidP="00540FB4">
      <w:pPr>
        <w:spacing w:line="480" w:lineRule="auto"/>
        <w:jc w:val="both"/>
        <w:rPr>
          <w:rFonts w:ascii="Times New Roman" w:hAnsi="Times New Roman" w:cs="Times New Roman"/>
        </w:rPr>
      </w:pPr>
    </w:p>
    <w:p w:rsidR="00BE349D" w:rsidRDefault="00BE349D" w:rsidP="00E11930">
      <w:pPr>
        <w:spacing w:line="480" w:lineRule="auto"/>
        <w:jc w:val="both"/>
        <w:rPr>
          <w:rFonts w:ascii="Times New Roman" w:hAnsi="Times New Roman" w:cs="Times New Roman"/>
        </w:rPr>
      </w:pPr>
      <w:r>
        <w:rPr>
          <w:rFonts w:ascii="Times New Roman" w:hAnsi="Times New Roman" w:cs="Times New Roman"/>
        </w:rPr>
        <w:t>There is a certain analogy between, on the one hand, reports illustrating the four delusions above and, on the other hand, patient R.B.’s reports of disowned memory. Just like, in the disowned memory case, R.B. reports to remember things even though R.B. claims that the relevant memories are not his, in these delusions, patients claim to have thoughts, feelings and impulses which are not theirs, or they claim to be the proprietors of the bodies in which certain actions are taking place while, at the same time, rejecting the claim that they are the agents of those actions.</w:t>
      </w:r>
      <w:r>
        <w:rPr>
          <w:rStyle w:val="EndnoteReference"/>
          <w:rFonts w:ascii="Times New Roman" w:hAnsi="Times New Roman" w:cs="Times New Roman"/>
        </w:rPr>
        <w:endnoteReference w:id="17"/>
      </w:r>
      <w:r>
        <w:rPr>
          <w:rFonts w:ascii="Times New Roman" w:hAnsi="Times New Roman" w:cs="Times New Roman"/>
        </w:rPr>
        <w:t xml:space="preserve"> </w:t>
      </w:r>
    </w:p>
    <w:p w:rsidR="00BE349D" w:rsidRDefault="00BE349D" w:rsidP="00E11930">
      <w:pPr>
        <w:spacing w:line="480" w:lineRule="auto"/>
        <w:jc w:val="both"/>
        <w:rPr>
          <w:rFonts w:ascii="Times New Roman" w:hAnsi="Times New Roman" w:cs="Times New Roman"/>
        </w:rPr>
      </w:pPr>
    </w:p>
    <w:p w:rsidR="00BE349D" w:rsidRDefault="00BE349D" w:rsidP="00E11930">
      <w:pPr>
        <w:spacing w:line="480" w:lineRule="auto"/>
        <w:jc w:val="both"/>
        <w:rPr>
          <w:rFonts w:ascii="Times New Roman" w:hAnsi="Times New Roman" w:cs="Times New Roman"/>
        </w:rPr>
      </w:pPr>
      <w:r>
        <w:rPr>
          <w:rFonts w:ascii="Times New Roman" w:hAnsi="Times New Roman" w:cs="Times New Roman"/>
        </w:rPr>
        <w:t xml:space="preserve">The reason why this analogy is interesting concerns the issue of what methodology to adopt while reading reports 8-11. We approached the case of disowned memory by assuming that a charitable way of interpreting R.B.’s disownment of some of his memories is by attributing to R.B. the lack of a sense of </w:t>
      </w:r>
      <w:proofErr w:type="spellStart"/>
      <w:r>
        <w:rPr>
          <w:rFonts w:ascii="Times New Roman" w:hAnsi="Times New Roman" w:cs="Times New Roman"/>
        </w:rPr>
        <w:t>mineness</w:t>
      </w:r>
      <w:proofErr w:type="spellEnd"/>
      <w:r>
        <w:rPr>
          <w:rFonts w:ascii="Times New Roman" w:hAnsi="Times New Roman" w:cs="Times New Roman"/>
        </w:rPr>
        <w:t xml:space="preserve"> in his awareness of those memories. Similarly, then, it seems that a charitable way of reading reports of patients with the thought insertion delusion, </w:t>
      </w:r>
      <w:r>
        <w:rPr>
          <w:rFonts w:ascii="Times New Roman" w:hAnsi="Times New Roman" w:cs="Times New Roman"/>
        </w:rPr>
        <w:lastRenderedPageBreak/>
        <w:t xml:space="preserve">and delusions of made feelings, impulses and actions is by assuming that they, too, lack a sense of </w:t>
      </w:r>
      <w:proofErr w:type="spellStart"/>
      <w:r>
        <w:rPr>
          <w:rFonts w:ascii="Times New Roman" w:hAnsi="Times New Roman" w:cs="Times New Roman"/>
        </w:rPr>
        <w:t>mineness</w:t>
      </w:r>
      <w:proofErr w:type="spellEnd"/>
      <w:r>
        <w:rPr>
          <w:rFonts w:ascii="Times New Roman" w:hAnsi="Times New Roman" w:cs="Times New Roman"/>
        </w:rPr>
        <w:t xml:space="preserve"> in their awareness of the relevant states: It seems to be a natural way of reading report 8, in which the patient claims that a certain thought is not ‘their idea’. It seems to be a reasonable way of reading report 9 as well, in which the patient claims that ‘it is not them’ who experiences a certain feeling. It appears to be a sensible way of reading report 10, in which the patient claims that the impulse was not ‘their feeling’. And it also seems to be a plausible way of reading report 11, in which the patient claims that what happened in their disowned action is that ‘their bodies’ (as opposed to the patient themselves) moved. But if the reason why patients with the thought insertion delusion, and delusions of made feelings, impulses and actions disown those states is that they are not aware of the relevant states as being theirs, then this diagnosis suggests that most of us, in the non-pathological condition, are indeed aware of our thoughts, feelings, impulses and actions as being our own. It suggests, in other words, that the sense of </w:t>
      </w:r>
      <w:proofErr w:type="spellStart"/>
      <w:r>
        <w:rPr>
          <w:rFonts w:ascii="Times New Roman" w:hAnsi="Times New Roman" w:cs="Times New Roman"/>
        </w:rPr>
        <w:t>mineness</w:t>
      </w:r>
      <w:proofErr w:type="spellEnd"/>
      <w:r>
        <w:rPr>
          <w:rFonts w:ascii="Times New Roman" w:hAnsi="Times New Roman" w:cs="Times New Roman"/>
        </w:rPr>
        <w:t xml:space="preserve"> is a genuine feature of our awareness of our phenomenal states.  </w:t>
      </w:r>
    </w:p>
    <w:p w:rsidR="00BE349D" w:rsidRDefault="00BE349D" w:rsidP="00345F1E">
      <w:pPr>
        <w:spacing w:line="480" w:lineRule="auto"/>
        <w:jc w:val="both"/>
        <w:rPr>
          <w:rFonts w:ascii="Times New Roman" w:hAnsi="Times New Roman" w:cs="Times New Roman"/>
          <w:b/>
        </w:rPr>
      </w:pPr>
    </w:p>
    <w:p w:rsidR="00C46DCB" w:rsidRDefault="00BE349D" w:rsidP="00483370">
      <w:pPr>
        <w:spacing w:line="480" w:lineRule="auto"/>
        <w:jc w:val="both"/>
        <w:rPr>
          <w:rFonts w:ascii="Times New Roman" w:hAnsi="Times New Roman" w:cs="Times New Roman"/>
        </w:rPr>
      </w:pPr>
      <w:r w:rsidRPr="006C7719">
        <w:rPr>
          <w:rFonts w:ascii="Times New Roman" w:hAnsi="Times New Roman" w:cs="Times New Roman"/>
        </w:rPr>
        <w:t>What about the</w:t>
      </w:r>
      <w:r>
        <w:rPr>
          <w:rFonts w:ascii="Times New Roman" w:hAnsi="Times New Roman" w:cs="Times New Roman"/>
        </w:rPr>
        <w:t xml:space="preserve"> concern that we are yet to find out what it is for us to be aware of our phenomenal states, and not only our episodic memories, as being our own? </w:t>
      </w:r>
      <w:r w:rsidR="00C46DCB">
        <w:rPr>
          <w:rFonts w:ascii="Times New Roman" w:hAnsi="Times New Roman" w:cs="Times New Roman"/>
        </w:rPr>
        <w:t xml:space="preserve">Things are more complicated regarding this concern. </w:t>
      </w:r>
      <w:r>
        <w:rPr>
          <w:rFonts w:ascii="Times New Roman" w:hAnsi="Times New Roman" w:cs="Times New Roman"/>
        </w:rPr>
        <w:t>It seems</w:t>
      </w:r>
      <w:r w:rsidR="00C46DCB">
        <w:rPr>
          <w:rFonts w:ascii="Times New Roman" w:hAnsi="Times New Roman" w:cs="Times New Roman"/>
        </w:rPr>
        <w:t>, on the one hand,</w:t>
      </w:r>
      <w:r>
        <w:rPr>
          <w:rFonts w:ascii="Times New Roman" w:hAnsi="Times New Roman" w:cs="Times New Roman"/>
        </w:rPr>
        <w:t xml:space="preserve"> that</w:t>
      </w:r>
      <w:r w:rsidR="00C46DCB">
        <w:rPr>
          <w:rFonts w:ascii="Times New Roman" w:hAnsi="Times New Roman" w:cs="Times New Roman"/>
        </w:rPr>
        <w:t xml:space="preserve"> there are some reasons for thinking that</w:t>
      </w:r>
      <w:r w:rsidRPr="006C7719">
        <w:rPr>
          <w:rFonts w:ascii="Times New Roman" w:hAnsi="Times New Roman" w:cs="Times New Roman"/>
        </w:rPr>
        <w:t xml:space="preserve"> the endorsement model of memory ownership</w:t>
      </w:r>
      <w:r>
        <w:rPr>
          <w:rFonts w:ascii="Times New Roman" w:hAnsi="Times New Roman" w:cs="Times New Roman"/>
        </w:rPr>
        <w:t xml:space="preserve"> can be </w:t>
      </w:r>
      <w:r w:rsidR="00131EAE">
        <w:rPr>
          <w:rFonts w:ascii="Times New Roman" w:hAnsi="Times New Roman" w:cs="Times New Roman"/>
        </w:rPr>
        <w:t>generalis</w:t>
      </w:r>
      <w:r>
        <w:rPr>
          <w:rFonts w:ascii="Times New Roman" w:hAnsi="Times New Roman" w:cs="Times New Roman"/>
        </w:rPr>
        <w:t>ed</w:t>
      </w:r>
      <w:r w:rsidRPr="006C7719">
        <w:rPr>
          <w:rFonts w:ascii="Times New Roman" w:hAnsi="Times New Roman" w:cs="Times New Roman"/>
        </w:rPr>
        <w:t xml:space="preserve"> to the ownership of phenomenal</w:t>
      </w:r>
      <w:r>
        <w:rPr>
          <w:rFonts w:ascii="Times New Roman" w:hAnsi="Times New Roman" w:cs="Times New Roman"/>
        </w:rPr>
        <w:t xml:space="preserve"> states of other types.</w:t>
      </w:r>
      <w:r w:rsidRPr="006C7719">
        <w:rPr>
          <w:rFonts w:ascii="Times New Roman" w:hAnsi="Times New Roman" w:cs="Times New Roman"/>
        </w:rPr>
        <w:t xml:space="preserve"> </w:t>
      </w:r>
      <w:r w:rsidR="00C46DCB">
        <w:rPr>
          <w:rFonts w:ascii="Times New Roman" w:hAnsi="Times New Roman" w:cs="Times New Roman"/>
        </w:rPr>
        <w:t xml:space="preserve">But it also seems, on the other hand, that such a </w:t>
      </w:r>
      <w:r w:rsidR="00131EAE">
        <w:rPr>
          <w:rFonts w:ascii="Times New Roman" w:hAnsi="Times New Roman" w:cs="Times New Roman"/>
        </w:rPr>
        <w:t>generalis</w:t>
      </w:r>
      <w:r w:rsidR="00C46DCB">
        <w:rPr>
          <w:rFonts w:ascii="Times New Roman" w:hAnsi="Times New Roman" w:cs="Times New Roman"/>
        </w:rPr>
        <w:t>ation will require additional conceptual resources and may, in any case,</w:t>
      </w:r>
      <w:r w:rsidR="00085181">
        <w:rPr>
          <w:rFonts w:ascii="Times New Roman" w:hAnsi="Times New Roman" w:cs="Times New Roman"/>
        </w:rPr>
        <w:t xml:space="preserve"> suffer from</w:t>
      </w:r>
      <w:r w:rsidR="00C46DCB">
        <w:rPr>
          <w:rFonts w:ascii="Times New Roman" w:hAnsi="Times New Roman" w:cs="Times New Roman"/>
        </w:rPr>
        <w:t xml:space="preserve"> some limitations of scope.</w:t>
      </w:r>
    </w:p>
    <w:p w:rsidR="00C46DCB" w:rsidRDefault="00C46DCB" w:rsidP="00483370">
      <w:pPr>
        <w:spacing w:line="480" w:lineRule="auto"/>
        <w:jc w:val="both"/>
        <w:rPr>
          <w:rFonts w:ascii="Times New Roman" w:hAnsi="Times New Roman" w:cs="Times New Roman"/>
        </w:rPr>
      </w:pPr>
    </w:p>
    <w:p w:rsidR="00BE349D" w:rsidRPr="00483370" w:rsidRDefault="00BE349D" w:rsidP="00483370">
      <w:pPr>
        <w:spacing w:line="480" w:lineRule="auto"/>
        <w:jc w:val="both"/>
        <w:rPr>
          <w:rFonts w:ascii="Times New Roman" w:hAnsi="Times New Roman" w:cs="Times New Roman"/>
        </w:rPr>
      </w:pPr>
      <w:r w:rsidRPr="006C7719">
        <w:rPr>
          <w:rFonts w:ascii="Times New Roman" w:hAnsi="Times New Roman" w:cs="Times New Roman"/>
        </w:rPr>
        <w:t>The</w:t>
      </w:r>
      <w:r>
        <w:rPr>
          <w:rFonts w:ascii="Times New Roman" w:hAnsi="Times New Roman" w:cs="Times New Roman"/>
        </w:rPr>
        <w:t xml:space="preserve"> reason why it</w:t>
      </w:r>
      <w:r w:rsidR="00C46DCB">
        <w:rPr>
          <w:rFonts w:ascii="Times New Roman" w:hAnsi="Times New Roman" w:cs="Times New Roman"/>
        </w:rPr>
        <w:t xml:space="preserve"> seems that the endorsement model</w:t>
      </w:r>
      <w:r>
        <w:rPr>
          <w:rFonts w:ascii="Times New Roman" w:hAnsi="Times New Roman" w:cs="Times New Roman"/>
        </w:rPr>
        <w:t xml:space="preserve"> can be </w:t>
      </w:r>
      <w:r w:rsidR="00131EAE">
        <w:rPr>
          <w:rFonts w:ascii="Times New Roman" w:hAnsi="Times New Roman" w:cs="Times New Roman"/>
        </w:rPr>
        <w:t>generalis</w:t>
      </w:r>
      <w:r>
        <w:rPr>
          <w:rFonts w:ascii="Times New Roman" w:hAnsi="Times New Roman" w:cs="Times New Roman"/>
        </w:rPr>
        <w:t>ed is that the</w:t>
      </w:r>
      <w:r w:rsidRPr="006C7719">
        <w:rPr>
          <w:rFonts w:ascii="Times New Roman" w:hAnsi="Times New Roman" w:cs="Times New Roman"/>
        </w:rPr>
        <w:t xml:space="preserve"> n</w:t>
      </w:r>
      <w:r>
        <w:rPr>
          <w:rFonts w:ascii="Times New Roman" w:hAnsi="Times New Roman" w:cs="Times New Roman"/>
        </w:rPr>
        <w:t>otion of endorsement does not</w:t>
      </w:r>
      <w:r w:rsidRPr="006C7719">
        <w:rPr>
          <w:rFonts w:ascii="Times New Roman" w:hAnsi="Times New Roman" w:cs="Times New Roman"/>
        </w:rPr>
        <w:t xml:space="preserve"> only</w:t>
      </w:r>
      <w:r>
        <w:rPr>
          <w:rFonts w:ascii="Times New Roman" w:hAnsi="Times New Roman" w:cs="Times New Roman"/>
        </w:rPr>
        <w:t xml:space="preserve"> apply to memories</w:t>
      </w:r>
      <w:r w:rsidRPr="006C7719">
        <w:rPr>
          <w:rFonts w:ascii="Times New Roman" w:hAnsi="Times New Roman" w:cs="Times New Roman"/>
        </w:rPr>
        <w:t>.</w:t>
      </w:r>
      <w:r>
        <w:rPr>
          <w:rFonts w:ascii="Times New Roman" w:hAnsi="Times New Roman" w:cs="Times New Roman"/>
        </w:rPr>
        <w:t xml:space="preserve"> It applies more generally, since endorsement is</w:t>
      </w:r>
      <w:r w:rsidRPr="006C7719">
        <w:rPr>
          <w:rFonts w:ascii="Times New Roman" w:hAnsi="Times New Roman" w:cs="Times New Roman"/>
        </w:rPr>
        <w:t xml:space="preserve"> </w:t>
      </w:r>
      <w:r>
        <w:rPr>
          <w:rFonts w:ascii="Times New Roman" w:hAnsi="Times New Roman" w:cs="Times New Roman"/>
        </w:rPr>
        <w:t xml:space="preserve">simply </w:t>
      </w:r>
      <w:r w:rsidR="00A57D76">
        <w:rPr>
          <w:rFonts w:ascii="Times New Roman" w:hAnsi="Times New Roman" w:cs="Times New Roman"/>
        </w:rPr>
        <w:t>an experience wherein</w:t>
      </w:r>
      <w:r>
        <w:rPr>
          <w:rFonts w:ascii="Times New Roman" w:hAnsi="Times New Roman" w:cs="Times New Roman"/>
        </w:rPr>
        <w:t xml:space="preserve"> some</w:t>
      </w:r>
      <w:r w:rsidRPr="006C7719">
        <w:rPr>
          <w:rFonts w:ascii="Times New Roman" w:hAnsi="Times New Roman" w:cs="Times New Roman"/>
        </w:rPr>
        <w:t xml:space="preserve"> phenomenal state</w:t>
      </w:r>
      <w:r w:rsidR="000D752E">
        <w:rPr>
          <w:rFonts w:ascii="Times New Roman" w:hAnsi="Times New Roman" w:cs="Times New Roman"/>
        </w:rPr>
        <w:t xml:space="preserve"> is presented to the subject</w:t>
      </w:r>
      <w:r w:rsidRPr="006C7719">
        <w:rPr>
          <w:rFonts w:ascii="Times New Roman" w:hAnsi="Times New Roman" w:cs="Times New Roman"/>
        </w:rPr>
        <w:t xml:space="preserve"> as fitting, </w:t>
      </w:r>
      <w:r w:rsidRPr="006C7719">
        <w:rPr>
          <w:rFonts w:ascii="Times New Roman" w:hAnsi="Times New Roman" w:cs="Times New Roman"/>
        </w:rPr>
        <w:lastRenderedPageBreak/>
        <w:t>merited or appropriate</w:t>
      </w:r>
      <w:r>
        <w:rPr>
          <w:rFonts w:ascii="Times New Roman" w:hAnsi="Times New Roman" w:cs="Times New Roman"/>
        </w:rPr>
        <w:t>. An</w:t>
      </w:r>
      <w:r w:rsidR="00A57D76">
        <w:rPr>
          <w:rFonts w:ascii="Times New Roman" w:hAnsi="Times New Roman" w:cs="Times New Roman"/>
        </w:rPr>
        <w:t>d such an experience can be associated with our awareness of</w:t>
      </w:r>
      <w:r>
        <w:rPr>
          <w:rFonts w:ascii="Times New Roman" w:hAnsi="Times New Roman" w:cs="Times New Roman"/>
        </w:rPr>
        <w:t xml:space="preserve"> phenomenal states other than memories.</w:t>
      </w:r>
      <w:r w:rsidRPr="006C7719">
        <w:rPr>
          <w:rFonts w:ascii="Times New Roman" w:hAnsi="Times New Roman" w:cs="Times New Roman"/>
        </w:rPr>
        <w:t xml:space="preserve"> </w:t>
      </w:r>
      <w:r w:rsidR="00A57D76">
        <w:rPr>
          <w:rFonts w:ascii="Times New Roman" w:hAnsi="Times New Roman" w:cs="Times New Roman"/>
        </w:rPr>
        <w:t xml:space="preserve">Which phenomenal states? Those phenomenal states that we regard as being subject to the reasons, or grounds, that we have in our possession. </w:t>
      </w:r>
      <w:r w:rsidRPr="006C7719">
        <w:rPr>
          <w:rFonts w:ascii="Times New Roman" w:hAnsi="Times New Roman" w:cs="Times New Roman"/>
        </w:rPr>
        <w:t>Thus, we can think of a subject as endorsing a thought of which they are aware when the subject finds reasons for regarding</w:t>
      </w:r>
      <w:r>
        <w:rPr>
          <w:rFonts w:ascii="Times New Roman" w:hAnsi="Times New Roman" w:cs="Times New Roman"/>
        </w:rPr>
        <w:t xml:space="preserve"> the</w:t>
      </w:r>
      <w:r w:rsidRPr="006C7719">
        <w:rPr>
          <w:rFonts w:ascii="Times New Roman" w:hAnsi="Times New Roman" w:cs="Times New Roman"/>
        </w:rPr>
        <w:t xml:space="preserve"> conten</w:t>
      </w:r>
      <w:r>
        <w:rPr>
          <w:rFonts w:ascii="Times New Roman" w:hAnsi="Times New Roman" w:cs="Times New Roman"/>
        </w:rPr>
        <w:t>t of that thought as being correct</w:t>
      </w:r>
      <w:r w:rsidRPr="006C7719">
        <w:rPr>
          <w:rFonts w:ascii="Times New Roman" w:hAnsi="Times New Roman" w:cs="Times New Roman"/>
        </w:rPr>
        <w:t xml:space="preserve">. Similarly, we can think of a subject as endorsing a feeling of which they are aware when the subject regards the circumstances in which they are as justifying, or warranting, the feeling. And, finally, we can think of a subject as endorsing either an impulse </w:t>
      </w:r>
      <w:r w:rsidRPr="00483370">
        <w:rPr>
          <w:rFonts w:ascii="Times New Roman" w:hAnsi="Times New Roman" w:cs="Times New Roman"/>
        </w:rPr>
        <w:t xml:space="preserve">or an action of which they are aware when the subject finds reasons for regarding the goal of that impulse, or that action, as worth pursuing. </w:t>
      </w:r>
      <w:r w:rsidR="00A57D76">
        <w:rPr>
          <w:rFonts w:ascii="Times New Roman" w:hAnsi="Times New Roman" w:cs="Times New Roman"/>
        </w:rPr>
        <w:t>For, in all of those cases, the subject will experience the relevant mental state as being appropriate in virtue of the fact that they</w:t>
      </w:r>
      <w:r w:rsidR="000D752E">
        <w:rPr>
          <w:rFonts w:ascii="Times New Roman" w:hAnsi="Times New Roman" w:cs="Times New Roman"/>
        </w:rPr>
        <w:t xml:space="preserve"> experience</w:t>
      </w:r>
      <w:r w:rsidR="00A57D76">
        <w:rPr>
          <w:rFonts w:ascii="Times New Roman" w:hAnsi="Times New Roman" w:cs="Times New Roman"/>
        </w:rPr>
        <w:t xml:space="preserve"> find</w:t>
      </w:r>
      <w:r w:rsidR="000D752E">
        <w:rPr>
          <w:rFonts w:ascii="Times New Roman" w:hAnsi="Times New Roman" w:cs="Times New Roman"/>
        </w:rPr>
        <w:t>ing reasons for occupying the state</w:t>
      </w:r>
      <w:r w:rsidR="00A57D76">
        <w:rPr>
          <w:rFonts w:ascii="Times New Roman" w:hAnsi="Times New Roman" w:cs="Times New Roman"/>
        </w:rPr>
        <w:t xml:space="preserve">. </w:t>
      </w:r>
      <w:r w:rsidRPr="00483370">
        <w:rPr>
          <w:rFonts w:ascii="Times New Roman" w:hAnsi="Times New Roman" w:cs="Times New Roman"/>
        </w:rPr>
        <w:t xml:space="preserve">This notion of endorsement allows us to put forward a </w:t>
      </w:r>
      <w:r w:rsidR="00131EAE">
        <w:rPr>
          <w:rFonts w:ascii="Times New Roman" w:hAnsi="Times New Roman" w:cs="Times New Roman"/>
        </w:rPr>
        <w:t>generalis</w:t>
      </w:r>
      <w:r w:rsidRPr="00483370">
        <w:rPr>
          <w:rFonts w:ascii="Times New Roman" w:hAnsi="Times New Roman" w:cs="Times New Roman"/>
        </w:rPr>
        <w:t xml:space="preserve">ed version of the endorsement model of ownership. According to the </w:t>
      </w:r>
      <w:r w:rsidR="00131EAE">
        <w:rPr>
          <w:rFonts w:ascii="Times New Roman" w:hAnsi="Times New Roman" w:cs="Times New Roman"/>
        </w:rPr>
        <w:t>generalis</w:t>
      </w:r>
      <w:r w:rsidRPr="00483370">
        <w:rPr>
          <w:rFonts w:ascii="Times New Roman" w:hAnsi="Times New Roman" w:cs="Times New Roman"/>
        </w:rPr>
        <w:t>ed version of the model, a subject is aware of their phenomenal states as being their own just in case the subject has the experience of endorsing those states; the experience of finding reasons for regarding them as being appropriate.</w:t>
      </w:r>
      <w:r w:rsidR="00067E30">
        <w:rPr>
          <w:rStyle w:val="EndnoteReference"/>
          <w:rFonts w:ascii="Times New Roman" w:hAnsi="Times New Roman" w:cs="Times New Roman"/>
        </w:rPr>
        <w:endnoteReference w:id="18"/>
      </w:r>
      <w:r w:rsidRPr="00483370">
        <w:rPr>
          <w:rFonts w:ascii="Times New Roman" w:hAnsi="Times New Roman" w:cs="Times New Roman"/>
        </w:rPr>
        <w:t xml:space="preserve"> But what evidence is there to suggest that the experience of endorsing a phenomenal state is indeed the experience of the phenomenal state as being one’s own?</w:t>
      </w:r>
    </w:p>
    <w:p w:rsidR="00BE349D" w:rsidRPr="00483370" w:rsidRDefault="00BE349D" w:rsidP="00483370">
      <w:pPr>
        <w:spacing w:line="480" w:lineRule="auto"/>
        <w:jc w:val="both"/>
        <w:rPr>
          <w:rFonts w:ascii="Times New Roman" w:hAnsi="Times New Roman" w:cs="Times New Roman"/>
        </w:rPr>
      </w:pPr>
    </w:p>
    <w:p w:rsidR="004F3B4D" w:rsidRDefault="00BE349D" w:rsidP="00483370">
      <w:pPr>
        <w:spacing w:line="480" w:lineRule="auto"/>
        <w:jc w:val="both"/>
        <w:rPr>
          <w:rFonts w:ascii="Times New Roman" w:hAnsi="Times New Roman" w:cs="Times New Roman"/>
        </w:rPr>
      </w:pPr>
      <w:r w:rsidRPr="00483370">
        <w:rPr>
          <w:rFonts w:ascii="Times New Roman" w:hAnsi="Times New Roman" w:cs="Times New Roman"/>
        </w:rPr>
        <w:t xml:space="preserve">The main reason is that the experience of endorsement seems to be the experience that has gone missing in those conditions that we have used to motivate the existence of a sense of </w:t>
      </w:r>
      <w:proofErr w:type="spellStart"/>
      <w:r w:rsidRPr="00483370">
        <w:rPr>
          <w:rFonts w:ascii="Times New Roman" w:hAnsi="Times New Roman" w:cs="Times New Roman"/>
        </w:rPr>
        <w:t>mineness</w:t>
      </w:r>
      <w:proofErr w:type="spellEnd"/>
      <w:r w:rsidRPr="00483370">
        <w:rPr>
          <w:rFonts w:ascii="Times New Roman" w:hAnsi="Times New Roman" w:cs="Times New Roman"/>
        </w:rPr>
        <w:t>, namely, delusions of thought insertion, and delusions of made feelings, impulses and actions.</w:t>
      </w:r>
      <w:r w:rsidR="00881DC0">
        <w:rPr>
          <w:rStyle w:val="EndnoteReference"/>
          <w:rFonts w:ascii="Times New Roman" w:hAnsi="Times New Roman" w:cs="Times New Roman"/>
        </w:rPr>
        <w:endnoteReference w:id="19"/>
      </w:r>
      <w:r w:rsidRPr="00483370">
        <w:rPr>
          <w:rFonts w:ascii="Times New Roman" w:hAnsi="Times New Roman" w:cs="Times New Roman"/>
        </w:rPr>
        <w:t xml:space="preserve"> The hypothesis that patients with the thought insertion delusion do not endorse their ‘inserted’ thoughts accounts for some references that patients make to those thoughts as being representationally neutral. The patient in report 8, for example, refers to their inserted thought as an ‘idea’.</w:t>
      </w:r>
      <w:r w:rsidRPr="00483370">
        <w:rPr>
          <w:rStyle w:val="EndnoteReference"/>
          <w:rFonts w:ascii="Times New Roman" w:hAnsi="Times New Roman" w:cs="Times New Roman"/>
        </w:rPr>
        <w:endnoteReference w:id="20"/>
      </w:r>
      <w:r w:rsidRPr="00483370">
        <w:rPr>
          <w:rFonts w:ascii="Times New Roman" w:hAnsi="Times New Roman" w:cs="Times New Roman"/>
        </w:rPr>
        <w:t xml:space="preserve"> </w:t>
      </w:r>
      <w:r w:rsidR="007110DF" w:rsidRPr="00483370">
        <w:rPr>
          <w:rFonts w:ascii="Times New Roman" w:hAnsi="Times New Roman" w:cs="Times New Roman"/>
        </w:rPr>
        <w:t xml:space="preserve">The expression suggests that the thought is not being experienced as the type of mental state that needs to match the world. After all, entertaining an idea will not bring with it the feeling that there are reasons for regarding the content of that idea as being </w:t>
      </w:r>
      <w:r w:rsidR="007110DF" w:rsidRPr="00483370">
        <w:rPr>
          <w:rFonts w:ascii="Times New Roman" w:hAnsi="Times New Roman" w:cs="Times New Roman"/>
        </w:rPr>
        <w:lastRenderedPageBreak/>
        <w:t>correct.</w:t>
      </w:r>
      <w:r w:rsidR="00F706CA" w:rsidRPr="00483370">
        <w:rPr>
          <w:rFonts w:ascii="Times New Roman" w:hAnsi="Times New Roman" w:cs="Times New Roman"/>
        </w:rPr>
        <w:t xml:space="preserve"> It seems, then, that if thought insertion patients experience their inserted thoughts as being representationally neutral, they will not find reasons for regarding the content of those thoughts as being correc</w:t>
      </w:r>
      <w:r w:rsidR="0040524D" w:rsidRPr="00483370">
        <w:rPr>
          <w:rFonts w:ascii="Times New Roman" w:hAnsi="Times New Roman" w:cs="Times New Roman"/>
        </w:rPr>
        <w:t>t; they will not endorse them. Furthermore, t</w:t>
      </w:r>
      <w:r w:rsidR="00F706CA" w:rsidRPr="00483370">
        <w:rPr>
          <w:rFonts w:ascii="Times New Roman" w:hAnsi="Times New Roman" w:cs="Times New Roman"/>
        </w:rPr>
        <w:t>he hypothesis that patients with delusions of made feelings do not endo</w:t>
      </w:r>
      <w:r w:rsidR="00FC14C8" w:rsidRPr="00483370">
        <w:rPr>
          <w:rFonts w:ascii="Times New Roman" w:hAnsi="Times New Roman" w:cs="Times New Roman"/>
        </w:rPr>
        <w:t>rse their disowned feelings squares</w:t>
      </w:r>
      <w:r w:rsidR="00F706CA" w:rsidRPr="00483370">
        <w:rPr>
          <w:rFonts w:ascii="Times New Roman" w:hAnsi="Times New Roman" w:cs="Times New Roman"/>
        </w:rPr>
        <w:t xml:space="preserve"> with the fact that, in report 9, the patient </w:t>
      </w:r>
      <w:r w:rsidR="00C23A88" w:rsidRPr="00483370">
        <w:rPr>
          <w:rFonts w:ascii="Times New Roman" w:hAnsi="Times New Roman" w:cs="Times New Roman"/>
        </w:rPr>
        <w:t xml:space="preserve">claims to behave as if they felt happy ‘for no reason’. </w:t>
      </w:r>
      <w:r w:rsidR="00F706CA" w:rsidRPr="00483370">
        <w:rPr>
          <w:rFonts w:ascii="Times New Roman" w:hAnsi="Times New Roman" w:cs="Times New Roman"/>
        </w:rPr>
        <w:t>If the patient is not endorsing their feeling of happiness, then they are not regarding the feeling as w</w:t>
      </w:r>
      <w:r w:rsidR="0040524D" w:rsidRPr="00483370">
        <w:rPr>
          <w:rFonts w:ascii="Times New Roman" w:hAnsi="Times New Roman" w:cs="Times New Roman"/>
        </w:rPr>
        <w:t>arranted by the circumstances. And</w:t>
      </w:r>
      <w:r w:rsidR="00F706CA" w:rsidRPr="00483370">
        <w:rPr>
          <w:rFonts w:ascii="Times New Roman" w:hAnsi="Times New Roman" w:cs="Times New Roman"/>
        </w:rPr>
        <w:t xml:space="preserve"> if they are not regarding the feeling as warranted by the circumstances, then you would expect them to</w:t>
      </w:r>
      <w:r w:rsidR="00FC14C8" w:rsidRPr="00483370">
        <w:rPr>
          <w:rFonts w:ascii="Times New Roman" w:hAnsi="Times New Roman" w:cs="Times New Roman"/>
        </w:rPr>
        <w:t xml:space="preserve"> claim that they find no reason</w:t>
      </w:r>
      <w:r w:rsidR="00F706CA" w:rsidRPr="00483370">
        <w:rPr>
          <w:rFonts w:ascii="Times New Roman" w:hAnsi="Times New Roman" w:cs="Times New Roman"/>
        </w:rPr>
        <w:t xml:space="preserve"> fo</w:t>
      </w:r>
      <w:r w:rsidR="0040524D" w:rsidRPr="00483370">
        <w:rPr>
          <w:rFonts w:ascii="Times New Roman" w:hAnsi="Times New Roman" w:cs="Times New Roman"/>
        </w:rPr>
        <w:t>r having the disowned feeling. Likewise, t</w:t>
      </w:r>
      <w:r w:rsidR="00F706CA" w:rsidRPr="00483370">
        <w:rPr>
          <w:rFonts w:ascii="Times New Roman" w:hAnsi="Times New Roman" w:cs="Times New Roman"/>
        </w:rPr>
        <w:t>he hypothesis that patients with delusions of made impulses do not endorse t</w:t>
      </w:r>
      <w:r w:rsidR="003A10A3" w:rsidRPr="00483370">
        <w:rPr>
          <w:rFonts w:ascii="Times New Roman" w:hAnsi="Times New Roman" w:cs="Times New Roman"/>
        </w:rPr>
        <w:t xml:space="preserve">heir disowned impulses squares with </w:t>
      </w:r>
      <w:r w:rsidR="00F706CA" w:rsidRPr="00483370">
        <w:rPr>
          <w:rFonts w:ascii="Times New Roman" w:hAnsi="Times New Roman" w:cs="Times New Roman"/>
        </w:rPr>
        <w:t xml:space="preserve"> </w:t>
      </w:r>
      <w:r w:rsidR="0040524D" w:rsidRPr="00483370">
        <w:rPr>
          <w:rFonts w:ascii="Times New Roman" w:hAnsi="Times New Roman" w:cs="Times New Roman"/>
        </w:rPr>
        <w:t>the fact that, in report 10, the patient claims to have felt an impulse to pour the bottle because ‘they wanted it done’</w:t>
      </w:r>
      <w:r w:rsidR="001C24C3" w:rsidRPr="00483370">
        <w:rPr>
          <w:rFonts w:ascii="Times New Roman" w:hAnsi="Times New Roman" w:cs="Times New Roman"/>
        </w:rPr>
        <w:t>.</w:t>
      </w:r>
      <w:r w:rsidR="0040524D" w:rsidRPr="00483370">
        <w:rPr>
          <w:rFonts w:ascii="Times New Roman" w:hAnsi="Times New Roman" w:cs="Times New Roman"/>
        </w:rPr>
        <w:t xml:space="preserve"> If the patient is not endorsing the impulse to pour the bottle, then you would expect the patient to say that someone else, and not themselves, wanted the bottle to be poured</w:t>
      </w:r>
      <w:r w:rsidR="00DB1A83" w:rsidRPr="00483370">
        <w:rPr>
          <w:rFonts w:ascii="Times New Roman" w:hAnsi="Times New Roman" w:cs="Times New Roman"/>
        </w:rPr>
        <w:t>. For, in that scenario,</w:t>
      </w:r>
      <w:r w:rsidR="001C24C3" w:rsidRPr="00483370">
        <w:rPr>
          <w:rFonts w:ascii="Times New Roman" w:hAnsi="Times New Roman" w:cs="Times New Roman"/>
        </w:rPr>
        <w:t xml:space="preserve"> the patient would not find reasons of their own that could motivate their impulse. </w:t>
      </w:r>
      <w:r w:rsidR="0040524D" w:rsidRPr="00483370">
        <w:rPr>
          <w:rFonts w:ascii="Times New Roman" w:hAnsi="Times New Roman" w:cs="Times New Roman"/>
        </w:rPr>
        <w:t>And, finally, the hypothesis that patients with delusions of made actions do not endorse their disowned actions</w:t>
      </w:r>
      <w:r w:rsidR="00EB152B" w:rsidRPr="00483370">
        <w:rPr>
          <w:rFonts w:ascii="Times New Roman" w:hAnsi="Times New Roman" w:cs="Times New Roman"/>
        </w:rPr>
        <w:t xml:space="preserve"> accounts for the fact that, in report 11, the patient claims to experience a bodily movement that ‘has nothing to do with them’. If the patient is not endorsing the action to comb their hair, for example, then they are not regarding the</w:t>
      </w:r>
      <w:r w:rsidR="004F3B4D" w:rsidRPr="00483370">
        <w:rPr>
          <w:rFonts w:ascii="Times New Roman" w:hAnsi="Times New Roman" w:cs="Times New Roman"/>
        </w:rPr>
        <w:t xml:space="preserve"> state of affairs in which</w:t>
      </w:r>
      <w:r w:rsidR="00EB152B" w:rsidRPr="00483370">
        <w:rPr>
          <w:rFonts w:ascii="Times New Roman" w:hAnsi="Times New Roman" w:cs="Times New Roman"/>
        </w:rPr>
        <w:t xml:space="preserve"> their hair has been combed as a goal to be pursued. But if they are not regarding that state of affairs as a goal to be pursued, then it is no wonder that the patient says that the combing action has nothing to do with them. After all, in that scenario, the patient would not be able to produce any reasons</w:t>
      </w:r>
      <w:r w:rsidR="0050385D" w:rsidRPr="00483370">
        <w:rPr>
          <w:rFonts w:ascii="Times New Roman" w:hAnsi="Times New Roman" w:cs="Times New Roman"/>
        </w:rPr>
        <w:t xml:space="preserve"> which </w:t>
      </w:r>
      <w:r w:rsidR="00FC14C8" w:rsidRPr="00483370">
        <w:rPr>
          <w:rFonts w:ascii="Times New Roman" w:hAnsi="Times New Roman" w:cs="Times New Roman"/>
        </w:rPr>
        <w:t>recommend the action of combing their hair.</w:t>
      </w:r>
    </w:p>
    <w:p w:rsidR="00C46DCB" w:rsidRDefault="00C46DCB" w:rsidP="00C46DCB">
      <w:pPr>
        <w:spacing w:line="480" w:lineRule="auto"/>
        <w:jc w:val="both"/>
        <w:rPr>
          <w:rFonts w:ascii="Times New Roman" w:hAnsi="Times New Roman" w:cs="Times New Roman"/>
        </w:rPr>
      </w:pPr>
    </w:p>
    <w:p w:rsidR="00C46DCB" w:rsidRPr="00483370" w:rsidRDefault="00C46DCB" w:rsidP="00C46DCB">
      <w:pPr>
        <w:spacing w:line="480" w:lineRule="auto"/>
        <w:jc w:val="both"/>
        <w:rPr>
          <w:rFonts w:ascii="Times New Roman" w:hAnsi="Times New Roman" w:cs="Times New Roman"/>
        </w:rPr>
      </w:pPr>
      <w:r>
        <w:rPr>
          <w:rFonts w:ascii="Times New Roman" w:hAnsi="Times New Roman" w:cs="Times New Roman"/>
        </w:rPr>
        <w:t>The extensi</w:t>
      </w:r>
      <w:r w:rsidR="00EB316F">
        <w:rPr>
          <w:rFonts w:ascii="Times New Roman" w:hAnsi="Times New Roman" w:cs="Times New Roman"/>
        </w:rPr>
        <w:t>on of the endorsement model for</w:t>
      </w:r>
      <w:r>
        <w:rPr>
          <w:rFonts w:ascii="Times New Roman" w:hAnsi="Times New Roman" w:cs="Times New Roman"/>
        </w:rPr>
        <w:t xml:space="preserve"> the ownership of memories to the ownership of thoughts, impulses, feelings and actions, however, will require further work. </w:t>
      </w:r>
      <w:r w:rsidR="00EB316F">
        <w:rPr>
          <w:rFonts w:ascii="Times New Roman" w:hAnsi="Times New Roman" w:cs="Times New Roman"/>
        </w:rPr>
        <w:t>Notice that, while making</w:t>
      </w:r>
      <w:r>
        <w:rPr>
          <w:rFonts w:ascii="Times New Roman" w:hAnsi="Times New Roman" w:cs="Times New Roman"/>
        </w:rPr>
        <w:t xml:space="preserve"> the case</w:t>
      </w:r>
      <w:r w:rsidRPr="00483370">
        <w:rPr>
          <w:rFonts w:ascii="Times New Roman" w:hAnsi="Times New Roman" w:cs="Times New Roman"/>
        </w:rPr>
        <w:t xml:space="preserve"> that the experience of endorsement has gone missing in delusions of thought insertion, and delusions of made feelings, impulses and actions</w:t>
      </w:r>
      <w:r>
        <w:rPr>
          <w:rFonts w:ascii="Times New Roman" w:hAnsi="Times New Roman" w:cs="Times New Roman"/>
        </w:rPr>
        <w:t xml:space="preserve">, I have been assuming </w:t>
      </w:r>
      <w:r>
        <w:rPr>
          <w:rFonts w:ascii="Times New Roman" w:hAnsi="Times New Roman" w:cs="Times New Roman"/>
        </w:rPr>
        <w:lastRenderedPageBreak/>
        <w:t xml:space="preserve">that the relevant patients are aware of their non-endorsed thoughts as thoughts, </w:t>
      </w:r>
      <w:r w:rsidR="00EB316F">
        <w:rPr>
          <w:rFonts w:ascii="Times New Roman" w:hAnsi="Times New Roman" w:cs="Times New Roman"/>
        </w:rPr>
        <w:t>of their non-endorsed feelings as feelings, of their non-endorsed impulses as impulses, and of their non-endorsed actions as actions. After all, what they claim to have is mental states of those types, and not something else. This means that, despite lacking the experience that the mental states of which they are aware are appropriate given the reasons they have for being in those states, these patients must ha</w:t>
      </w:r>
      <w:r w:rsidR="00085181">
        <w:rPr>
          <w:rFonts w:ascii="Times New Roman" w:hAnsi="Times New Roman" w:cs="Times New Roman"/>
        </w:rPr>
        <w:t>ve some kind of awareness of tho</w:t>
      </w:r>
      <w:r w:rsidR="00EB316F">
        <w:rPr>
          <w:rFonts w:ascii="Times New Roman" w:hAnsi="Times New Roman" w:cs="Times New Roman"/>
        </w:rPr>
        <w:t>se states which has not been disturbed. What a complete generalisation of the endorsement model requires, therefore, is an account of what this type of awareness amoun</w:t>
      </w:r>
      <w:r w:rsidR="00085181">
        <w:rPr>
          <w:rFonts w:ascii="Times New Roman" w:hAnsi="Times New Roman" w:cs="Times New Roman"/>
        </w:rPr>
        <w:t>ts to. As it stands,</w:t>
      </w:r>
      <w:r w:rsidR="00EB316F">
        <w:rPr>
          <w:rFonts w:ascii="Times New Roman" w:hAnsi="Times New Roman" w:cs="Times New Roman"/>
        </w:rPr>
        <w:t xml:space="preserve"> the</w:t>
      </w:r>
      <w:r w:rsidR="00085181">
        <w:rPr>
          <w:rFonts w:ascii="Times New Roman" w:hAnsi="Times New Roman" w:cs="Times New Roman"/>
        </w:rPr>
        <w:t xml:space="preserve"> generalised</w:t>
      </w:r>
      <w:r w:rsidR="00EB316F">
        <w:rPr>
          <w:rFonts w:ascii="Times New Roman" w:hAnsi="Times New Roman" w:cs="Times New Roman"/>
        </w:rPr>
        <w:t xml:space="preserve"> account remains incomplete, even though there are reasons for thinking that the account can be developed in the direction of explaining our felt ownership of phenomenal states other than memories. </w:t>
      </w:r>
    </w:p>
    <w:p w:rsidR="004F3B4D" w:rsidRPr="00483370" w:rsidRDefault="004F3B4D" w:rsidP="00483370">
      <w:pPr>
        <w:spacing w:line="480" w:lineRule="auto"/>
        <w:jc w:val="both"/>
        <w:rPr>
          <w:rFonts w:ascii="Times New Roman" w:hAnsi="Times New Roman" w:cs="Times New Roman"/>
        </w:rPr>
      </w:pPr>
    </w:p>
    <w:p w:rsidR="00A1482E" w:rsidRPr="00483370" w:rsidRDefault="00A1482E" w:rsidP="00483370">
      <w:pPr>
        <w:pStyle w:val="ListParagraph"/>
        <w:numPr>
          <w:ilvl w:val="0"/>
          <w:numId w:val="2"/>
        </w:numPr>
        <w:spacing w:line="480" w:lineRule="auto"/>
        <w:jc w:val="both"/>
        <w:rPr>
          <w:rFonts w:ascii="Times New Roman" w:hAnsi="Times New Roman" w:cs="Times New Roman"/>
          <w:b/>
        </w:rPr>
      </w:pPr>
      <w:r w:rsidRPr="00483370">
        <w:rPr>
          <w:rFonts w:ascii="Times New Roman" w:hAnsi="Times New Roman" w:cs="Times New Roman"/>
          <w:b/>
        </w:rPr>
        <w:t>Conclusion</w:t>
      </w:r>
    </w:p>
    <w:p w:rsidR="00A1482E" w:rsidRPr="00483370" w:rsidRDefault="00A1482E" w:rsidP="00483370">
      <w:pPr>
        <w:spacing w:line="480" w:lineRule="auto"/>
        <w:jc w:val="both"/>
        <w:rPr>
          <w:rFonts w:ascii="Times New Roman" w:hAnsi="Times New Roman" w:cs="Times New Roman"/>
        </w:rPr>
      </w:pPr>
    </w:p>
    <w:p w:rsidR="002E0C3A" w:rsidRDefault="004F3B4D" w:rsidP="00483370">
      <w:pPr>
        <w:spacing w:line="480" w:lineRule="auto"/>
        <w:jc w:val="both"/>
        <w:rPr>
          <w:rFonts w:ascii="Times New Roman" w:hAnsi="Times New Roman" w:cs="Times New Roman"/>
        </w:rPr>
      </w:pPr>
      <w:r w:rsidRPr="00483370">
        <w:rPr>
          <w:rFonts w:ascii="Times New Roman" w:hAnsi="Times New Roman" w:cs="Times New Roman"/>
        </w:rPr>
        <w:t>What all this means for our project</w:t>
      </w:r>
      <w:r w:rsidR="001F36E6" w:rsidRPr="00483370">
        <w:rPr>
          <w:rFonts w:ascii="Times New Roman" w:hAnsi="Times New Roman" w:cs="Times New Roman"/>
        </w:rPr>
        <w:t xml:space="preserve"> in this chapter</w:t>
      </w:r>
      <w:r w:rsidRPr="00483370">
        <w:rPr>
          <w:rFonts w:ascii="Times New Roman" w:hAnsi="Times New Roman" w:cs="Times New Roman"/>
        </w:rPr>
        <w:t xml:space="preserve"> is that the advocate of the sense of </w:t>
      </w:r>
      <w:proofErr w:type="spellStart"/>
      <w:r w:rsidRPr="00483370">
        <w:rPr>
          <w:rFonts w:ascii="Times New Roman" w:hAnsi="Times New Roman" w:cs="Times New Roman"/>
        </w:rPr>
        <w:t>mineness</w:t>
      </w:r>
      <w:proofErr w:type="spellEnd"/>
      <w:r w:rsidRPr="00483370">
        <w:rPr>
          <w:rFonts w:ascii="Times New Roman" w:hAnsi="Times New Roman" w:cs="Times New Roman"/>
        </w:rPr>
        <w:t xml:space="preserve"> can make a case for the existence of such an experience, and they can offer an informative proposal about the nature of it</w:t>
      </w:r>
      <w:r w:rsidR="00EB316F">
        <w:rPr>
          <w:rFonts w:ascii="Times New Roman" w:hAnsi="Times New Roman" w:cs="Times New Roman"/>
        </w:rPr>
        <w:t>, at least in the case of memories</w:t>
      </w:r>
      <w:r w:rsidRPr="00483370">
        <w:rPr>
          <w:rFonts w:ascii="Times New Roman" w:hAnsi="Times New Roman" w:cs="Times New Roman"/>
        </w:rPr>
        <w:t>.</w:t>
      </w:r>
      <w:r w:rsidR="001F36E6" w:rsidRPr="00483370">
        <w:rPr>
          <w:rFonts w:ascii="Times New Roman" w:hAnsi="Times New Roman" w:cs="Times New Roman"/>
        </w:rPr>
        <w:t xml:space="preserve"> This allows them</w:t>
      </w:r>
      <w:r w:rsidR="00026818" w:rsidRPr="00483370">
        <w:rPr>
          <w:rFonts w:ascii="Times New Roman" w:hAnsi="Times New Roman" w:cs="Times New Roman"/>
        </w:rPr>
        <w:t xml:space="preserve"> to draw a distinction between two experiences that, arguably, are involved in our awareness of our</w:t>
      </w:r>
      <w:r w:rsidR="00085181">
        <w:rPr>
          <w:rFonts w:ascii="Times New Roman" w:hAnsi="Times New Roman" w:cs="Times New Roman"/>
        </w:rPr>
        <w:t xml:space="preserve"> memories</w:t>
      </w:r>
      <w:r w:rsidR="00026818" w:rsidRPr="00483370">
        <w:rPr>
          <w:rFonts w:ascii="Times New Roman" w:hAnsi="Times New Roman" w:cs="Times New Roman"/>
        </w:rPr>
        <w:t>. These are the exp</w:t>
      </w:r>
      <w:r w:rsidR="00085181">
        <w:rPr>
          <w:rFonts w:ascii="Times New Roman" w:hAnsi="Times New Roman" w:cs="Times New Roman"/>
        </w:rPr>
        <w:t xml:space="preserve">erience of a memory </w:t>
      </w:r>
      <w:r w:rsidR="00026818" w:rsidRPr="00483370">
        <w:rPr>
          <w:rFonts w:ascii="Times New Roman" w:hAnsi="Times New Roman" w:cs="Times New Roman"/>
        </w:rPr>
        <w:t xml:space="preserve">as being instantiated, </w:t>
      </w:r>
      <w:r w:rsidR="00085181">
        <w:rPr>
          <w:rFonts w:ascii="Times New Roman" w:hAnsi="Times New Roman" w:cs="Times New Roman"/>
        </w:rPr>
        <w:t>and the experience of the memory</w:t>
      </w:r>
      <w:r w:rsidR="00026818" w:rsidRPr="00483370">
        <w:rPr>
          <w:rFonts w:ascii="Times New Roman" w:hAnsi="Times New Roman" w:cs="Times New Roman"/>
        </w:rPr>
        <w:t xml:space="preserve"> as being one’s own. The advocate of the sense of </w:t>
      </w:r>
      <w:proofErr w:type="spellStart"/>
      <w:r w:rsidR="00026818" w:rsidRPr="00483370">
        <w:rPr>
          <w:rFonts w:ascii="Times New Roman" w:hAnsi="Times New Roman" w:cs="Times New Roman"/>
        </w:rPr>
        <w:t>mineness</w:t>
      </w:r>
      <w:proofErr w:type="spellEnd"/>
      <w:r w:rsidR="00026818" w:rsidRPr="00483370">
        <w:rPr>
          <w:rFonts w:ascii="Times New Roman" w:hAnsi="Times New Roman" w:cs="Times New Roman"/>
        </w:rPr>
        <w:t xml:space="preserve"> can use this distinction in order to, among other things, account for why our aw</w:t>
      </w:r>
      <w:r w:rsidR="00085181">
        <w:rPr>
          <w:rFonts w:ascii="Times New Roman" w:hAnsi="Times New Roman" w:cs="Times New Roman"/>
        </w:rPr>
        <w:t>areness of our memories</w:t>
      </w:r>
      <w:r w:rsidR="00026818" w:rsidRPr="00483370">
        <w:rPr>
          <w:rFonts w:ascii="Times New Roman" w:hAnsi="Times New Roman" w:cs="Times New Roman"/>
        </w:rPr>
        <w:t xml:space="preserve"> leads to the self-attribution of those</w:t>
      </w:r>
      <w:r w:rsidR="00085181">
        <w:rPr>
          <w:rFonts w:ascii="Times New Roman" w:hAnsi="Times New Roman" w:cs="Times New Roman"/>
        </w:rPr>
        <w:t xml:space="preserve"> memories</w:t>
      </w:r>
      <w:r w:rsidR="00026818" w:rsidRPr="00483370">
        <w:rPr>
          <w:rFonts w:ascii="Times New Roman" w:hAnsi="Times New Roman" w:cs="Times New Roman"/>
        </w:rPr>
        <w:t>.</w:t>
      </w:r>
      <w:r w:rsidR="00085181">
        <w:rPr>
          <w:rFonts w:ascii="Times New Roman" w:hAnsi="Times New Roman" w:cs="Times New Roman"/>
        </w:rPr>
        <w:t xml:space="preserve"> We have also seen some reasons for thinking that, more generally, the distinction can be drawn for phenomenal states of other types, such as thoughts, feelings, impulses and actions. If this is correct, then the advocate of the sense of </w:t>
      </w:r>
      <w:proofErr w:type="spellStart"/>
      <w:r w:rsidR="00085181">
        <w:rPr>
          <w:rFonts w:ascii="Times New Roman" w:hAnsi="Times New Roman" w:cs="Times New Roman"/>
        </w:rPr>
        <w:t>mineness</w:t>
      </w:r>
      <w:proofErr w:type="spellEnd"/>
      <w:r w:rsidR="00085181">
        <w:rPr>
          <w:rFonts w:ascii="Times New Roman" w:hAnsi="Times New Roman" w:cs="Times New Roman"/>
        </w:rPr>
        <w:t xml:space="preserve"> can also use the distinction to explain why our awareness of those states leads to their self-attribution.</w:t>
      </w:r>
      <w:r w:rsidR="00026818" w:rsidRPr="00483370">
        <w:rPr>
          <w:rFonts w:ascii="Times New Roman" w:hAnsi="Times New Roman" w:cs="Times New Roman"/>
        </w:rPr>
        <w:t xml:space="preserve"> </w:t>
      </w:r>
      <w:r w:rsidR="00085181">
        <w:rPr>
          <w:rFonts w:ascii="Times New Roman" w:hAnsi="Times New Roman" w:cs="Times New Roman"/>
        </w:rPr>
        <w:t xml:space="preserve"> </w:t>
      </w:r>
    </w:p>
    <w:p w:rsidR="002E0C3A" w:rsidRDefault="002E0C3A" w:rsidP="00483370">
      <w:pPr>
        <w:spacing w:line="480" w:lineRule="auto"/>
        <w:jc w:val="both"/>
        <w:rPr>
          <w:rFonts w:ascii="Times New Roman" w:hAnsi="Times New Roman" w:cs="Times New Roman"/>
        </w:rPr>
      </w:pPr>
    </w:p>
    <w:p w:rsidR="002E0C3A" w:rsidRDefault="002E0C3A" w:rsidP="00483370">
      <w:pPr>
        <w:spacing w:line="480" w:lineRule="auto"/>
        <w:jc w:val="both"/>
        <w:rPr>
          <w:rFonts w:ascii="Times New Roman" w:hAnsi="Times New Roman" w:cs="Times New Roman"/>
        </w:rPr>
      </w:pPr>
    </w:p>
    <w:p w:rsidR="00A1482E" w:rsidRPr="00483370" w:rsidRDefault="002E0C3A" w:rsidP="00483370">
      <w:pPr>
        <w:spacing w:line="480" w:lineRule="auto"/>
        <w:jc w:val="both"/>
        <w:rPr>
          <w:rFonts w:ascii="Times New Roman" w:hAnsi="Times New Roman" w:cs="Times New Roman"/>
        </w:rPr>
      </w:pPr>
      <w:r>
        <w:rPr>
          <w:rFonts w:ascii="Times New Roman" w:hAnsi="Times New Roman" w:cs="Times New Roman"/>
        </w:rPr>
        <w:t xml:space="preserve">However, </w:t>
      </w:r>
      <w:r w:rsidR="00085181">
        <w:rPr>
          <w:rFonts w:ascii="Times New Roman" w:hAnsi="Times New Roman" w:cs="Times New Roman"/>
        </w:rPr>
        <w:t xml:space="preserve">even if the model of the sense of </w:t>
      </w:r>
      <w:proofErr w:type="spellStart"/>
      <w:r w:rsidR="00085181">
        <w:rPr>
          <w:rFonts w:ascii="Times New Roman" w:hAnsi="Times New Roman" w:cs="Times New Roman"/>
        </w:rPr>
        <w:t>mineness</w:t>
      </w:r>
      <w:proofErr w:type="spellEnd"/>
      <w:r w:rsidR="00131EAE">
        <w:rPr>
          <w:rFonts w:ascii="Times New Roman" w:hAnsi="Times New Roman" w:cs="Times New Roman"/>
        </w:rPr>
        <w:t xml:space="preserve"> for memories</w:t>
      </w:r>
      <w:r w:rsidR="00085181">
        <w:rPr>
          <w:rFonts w:ascii="Times New Roman" w:hAnsi="Times New Roman" w:cs="Times New Roman"/>
        </w:rPr>
        <w:t xml:space="preserve"> offered here can eventually be generalised with success,</w:t>
      </w:r>
      <w:r w:rsidR="00131EAE">
        <w:rPr>
          <w:rFonts w:ascii="Times New Roman" w:hAnsi="Times New Roman" w:cs="Times New Roman"/>
        </w:rPr>
        <w:t xml:space="preserve"> this will</w:t>
      </w:r>
      <w:bookmarkStart w:id="0" w:name="_GoBack"/>
      <w:bookmarkEnd w:id="0"/>
      <w:r w:rsidR="004F3B4D" w:rsidRPr="00483370">
        <w:rPr>
          <w:rFonts w:ascii="Times New Roman" w:hAnsi="Times New Roman" w:cs="Times New Roman"/>
        </w:rPr>
        <w:t xml:space="preserve"> only be done at a cost; a cost that should be disclosed. </w:t>
      </w:r>
      <w:r w:rsidR="00026818" w:rsidRPr="00483370">
        <w:rPr>
          <w:rFonts w:ascii="Times New Roman" w:hAnsi="Times New Roman" w:cs="Times New Roman"/>
        </w:rPr>
        <w:t xml:space="preserve">The </w:t>
      </w:r>
      <w:r w:rsidR="004F3B4D" w:rsidRPr="00483370">
        <w:rPr>
          <w:rFonts w:ascii="Times New Roman" w:hAnsi="Times New Roman" w:cs="Times New Roman"/>
        </w:rPr>
        <w:t xml:space="preserve">distinction </w:t>
      </w:r>
      <w:r w:rsidR="00026818" w:rsidRPr="00483370">
        <w:rPr>
          <w:rFonts w:ascii="Times New Roman" w:hAnsi="Times New Roman" w:cs="Times New Roman"/>
        </w:rPr>
        <w:t xml:space="preserve">drawn by the advocate of the sense of </w:t>
      </w:r>
      <w:proofErr w:type="spellStart"/>
      <w:r w:rsidR="00026818" w:rsidRPr="00483370">
        <w:rPr>
          <w:rFonts w:ascii="Times New Roman" w:hAnsi="Times New Roman" w:cs="Times New Roman"/>
        </w:rPr>
        <w:t>mineness</w:t>
      </w:r>
      <w:proofErr w:type="spellEnd"/>
      <w:r w:rsidR="00026818" w:rsidRPr="00483370">
        <w:rPr>
          <w:rFonts w:ascii="Times New Roman" w:hAnsi="Times New Roman" w:cs="Times New Roman"/>
        </w:rPr>
        <w:t xml:space="preserve"> </w:t>
      </w:r>
      <w:r w:rsidR="004F3B4D" w:rsidRPr="00483370">
        <w:rPr>
          <w:rFonts w:ascii="Times New Roman" w:hAnsi="Times New Roman" w:cs="Times New Roman"/>
        </w:rPr>
        <w:t>seems to be, on reflection, a sort of double-edged sword. On the</w:t>
      </w:r>
      <w:r w:rsidR="006927B8" w:rsidRPr="00483370">
        <w:rPr>
          <w:rFonts w:ascii="Times New Roman" w:hAnsi="Times New Roman" w:cs="Times New Roman"/>
        </w:rPr>
        <w:t xml:space="preserve"> one hand, the distinction allows</w:t>
      </w:r>
      <w:r w:rsidR="004F3B4D" w:rsidRPr="00483370">
        <w:rPr>
          <w:rFonts w:ascii="Times New Roman" w:hAnsi="Times New Roman" w:cs="Times New Roman"/>
        </w:rPr>
        <w:t xml:space="preserve"> the advocate of the </w:t>
      </w:r>
      <w:r w:rsidR="006927B8" w:rsidRPr="00483370">
        <w:rPr>
          <w:rFonts w:ascii="Times New Roman" w:hAnsi="Times New Roman" w:cs="Times New Roman"/>
        </w:rPr>
        <w:t xml:space="preserve">sense of </w:t>
      </w:r>
      <w:proofErr w:type="spellStart"/>
      <w:r w:rsidR="006927B8" w:rsidRPr="00483370">
        <w:rPr>
          <w:rFonts w:ascii="Times New Roman" w:hAnsi="Times New Roman" w:cs="Times New Roman"/>
        </w:rPr>
        <w:t>mineness</w:t>
      </w:r>
      <w:proofErr w:type="spellEnd"/>
      <w:r w:rsidR="006927B8" w:rsidRPr="00483370">
        <w:rPr>
          <w:rFonts w:ascii="Times New Roman" w:hAnsi="Times New Roman" w:cs="Times New Roman"/>
        </w:rPr>
        <w:t xml:space="preserve"> to account for</w:t>
      </w:r>
      <w:r w:rsidR="004F3B4D" w:rsidRPr="00483370">
        <w:rPr>
          <w:rFonts w:ascii="Times New Roman" w:hAnsi="Times New Roman" w:cs="Times New Roman"/>
        </w:rPr>
        <w:t xml:space="preserve"> a fact </w:t>
      </w:r>
      <w:r w:rsidR="00026818" w:rsidRPr="00483370">
        <w:rPr>
          <w:rFonts w:ascii="Times New Roman" w:hAnsi="Times New Roman" w:cs="Times New Roman"/>
        </w:rPr>
        <w:t>about the relation between inner</w:t>
      </w:r>
      <w:r w:rsidR="004F3B4D" w:rsidRPr="00483370">
        <w:rPr>
          <w:rFonts w:ascii="Times New Roman" w:hAnsi="Times New Roman" w:cs="Times New Roman"/>
        </w:rPr>
        <w:t xml:space="preserve"> awareness </w:t>
      </w:r>
      <w:r w:rsidR="00026818" w:rsidRPr="00483370">
        <w:rPr>
          <w:rFonts w:ascii="Times New Roman" w:hAnsi="Times New Roman" w:cs="Times New Roman"/>
        </w:rPr>
        <w:t>and the attribution of phenomenal</w:t>
      </w:r>
      <w:r w:rsidR="004F3B4D" w:rsidRPr="00483370">
        <w:rPr>
          <w:rFonts w:ascii="Times New Roman" w:hAnsi="Times New Roman" w:cs="Times New Roman"/>
        </w:rPr>
        <w:t xml:space="preserve"> states; a fact that others will have trouble explaining without the conceptual resourc</w:t>
      </w:r>
      <w:r w:rsidR="00044CDD" w:rsidRPr="00483370">
        <w:rPr>
          <w:rFonts w:ascii="Times New Roman" w:hAnsi="Times New Roman" w:cs="Times New Roman"/>
        </w:rPr>
        <w:t>e of the</w:t>
      </w:r>
      <w:r w:rsidR="00026818" w:rsidRPr="00483370">
        <w:rPr>
          <w:rFonts w:ascii="Times New Roman" w:hAnsi="Times New Roman" w:cs="Times New Roman"/>
        </w:rPr>
        <w:t xml:space="preserve"> sense of </w:t>
      </w:r>
      <w:proofErr w:type="spellStart"/>
      <w:r w:rsidR="00026818" w:rsidRPr="00483370">
        <w:rPr>
          <w:rFonts w:ascii="Times New Roman" w:hAnsi="Times New Roman" w:cs="Times New Roman"/>
        </w:rPr>
        <w:t>mineness</w:t>
      </w:r>
      <w:proofErr w:type="spellEnd"/>
      <w:r w:rsidR="004F3B4D" w:rsidRPr="00483370">
        <w:rPr>
          <w:rFonts w:ascii="Times New Roman" w:hAnsi="Times New Roman" w:cs="Times New Roman"/>
        </w:rPr>
        <w:t>. But, on the other hand, the d</w:t>
      </w:r>
      <w:r w:rsidR="006927B8" w:rsidRPr="00483370">
        <w:rPr>
          <w:rFonts w:ascii="Times New Roman" w:hAnsi="Times New Roman" w:cs="Times New Roman"/>
        </w:rPr>
        <w:t>istinction</w:t>
      </w:r>
      <w:r w:rsidR="00044CDD" w:rsidRPr="00483370">
        <w:rPr>
          <w:rFonts w:ascii="Times New Roman" w:hAnsi="Times New Roman" w:cs="Times New Roman"/>
        </w:rPr>
        <w:t xml:space="preserve"> also</w:t>
      </w:r>
      <w:r w:rsidR="006927B8" w:rsidRPr="00483370">
        <w:rPr>
          <w:rFonts w:ascii="Times New Roman" w:hAnsi="Times New Roman" w:cs="Times New Roman"/>
        </w:rPr>
        <w:t xml:space="preserve"> brings up a difficult</w:t>
      </w:r>
      <w:r w:rsidR="004F3B4D" w:rsidRPr="00483370">
        <w:rPr>
          <w:rFonts w:ascii="Times New Roman" w:hAnsi="Times New Roman" w:cs="Times New Roman"/>
        </w:rPr>
        <w:t xml:space="preserve"> question for the advocate of the </w:t>
      </w:r>
      <w:r w:rsidR="00026818" w:rsidRPr="00483370">
        <w:rPr>
          <w:rFonts w:ascii="Times New Roman" w:hAnsi="Times New Roman" w:cs="Times New Roman"/>
        </w:rPr>
        <w:t xml:space="preserve">sense of </w:t>
      </w:r>
      <w:proofErr w:type="spellStart"/>
      <w:r w:rsidR="00026818" w:rsidRPr="00483370">
        <w:rPr>
          <w:rFonts w:ascii="Times New Roman" w:hAnsi="Times New Roman" w:cs="Times New Roman"/>
        </w:rPr>
        <w:t>mineness</w:t>
      </w:r>
      <w:proofErr w:type="spellEnd"/>
      <w:r w:rsidR="004F3B4D" w:rsidRPr="00483370">
        <w:rPr>
          <w:rFonts w:ascii="Times New Roman" w:hAnsi="Times New Roman" w:cs="Times New Roman"/>
        </w:rPr>
        <w:t xml:space="preserve">; a question </w:t>
      </w:r>
      <w:r w:rsidR="001F36E6" w:rsidRPr="00483370">
        <w:rPr>
          <w:rFonts w:ascii="Times New Roman" w:hAnsi="Times New Roman" w:cs="Times New Roman"/>
        </w:rPr>
        <w:t xml:space="preserve">with </w:t>
      </w:r>
      <w:r w:rsidR="001D6812" w:rsidRPr="00483370">
        <w:rPr>
          <w:rFonts w:ascii="Times New Roman" w:hAnsi="Times New Roman" w:cs="Times New Roman"/>
        </w:rPr>
        <w:t>which</w:t>
      </w:r>
      <w:r w:rsidR="006927B8" w:rsidRPr="00483370">
        <w:rPr>
          <w:rFonts w:ascii="Times New Roman" w:hAnsi="Times New Roman" w:cs="Times New Roman"/>
        </w:rPr>
        <w:t xml:space="preserve"> others will not</w:t>
      </w:r>
      <w:r w:rsidR="001F36E6" w:rsidRPr="00483370">
        <w:rPr>
          <w:rFonts w:ascii="Times New Roman" w:hAnsi="Times New Roman" w:cs="Times New Roman"/>
        </w:rPr>
        <w:t xml:space="preserve"> need to concern themselves</w:t>
      </w:r>
      <w:r w:rsidR="006927B8" w:rsidRPr="00483370">
        <w:rPr>
          <w:rFonts w:ascii="Times New Roman" w:hAnsi="Times New Roman" w:cs="Times New Roman"/>
        </w:rPr>
        <w:t xml:space="preserve"> if they do not </w:t>
      </w:r>
      <w:r w:rsidR="001D6812" w:rsidRPr="00483370">
        <w:rPr>
          <w:rFonts w:ascii="Times New Roman" w:hAnsi="Times New Roman" w:cs="Times New Roman"/>
        </w:rPr>
        <w:t>accept the existence of a</w:t>
      </w:r>
      <w:r w:rsidR="006927B8" w:rsidRPr="00483370">
        <w:rPr>
          <w:rFonts w:ascii="Times New Roman" w:hAnsi="Times New Roman" w:cs="Times New Roman"/>
        </w:rPr>
        <w:t xml:space="preserve"> sense of </w:t>
      </w:r>
      <w:proofErr w:type="spellStart"/>
      <w:r w:rsidR="006927B8" w:rsidRPr="00483370">
        <w:rPr>
          <w:rFonts w:ascii="Times New Roman" w:hAnsi="Times New Roman" w:cs="Times New Roman"/>
        </w:rPr>
        <w:t>mineness</w:t>
      </w:r>
      <w:proofErr w:type="spellEnd"/>
      <w:r w:rsidR="006927B8" w:rsidRPr="00483370">
        <w:rPr>
          <w:rFonts w:ascii="Times New Roman" w:hAnsi="Times New Roman" w:cs="Times New Roman"/>
        </w:rPr>
        <w:t>.</w:t>
      </w:r>
      <w:r w:rsidR="004F3B4D" w:rsidRPr="00483370">
        <w:rPr>
          <w:rFonts w:ascii="Times New Roman" w:hAnsi="Times New Roman" w:cs="Times New Roman"/>
        </w:rPr>
        <w:t xml:space="preserve"> </w:t>
      </w:r>
      <w:r w:rsidR="00026818" w:rsidRPr="00483370">
        <w:rPr>
          <w:rFonts w:ascii="Times New Roman" w:hAnsi="Times New Roman" w:cs="Times New Roman"/>
        </w:rPr>
        <w:t>This is the question of why, in our awareness of our phenomenal states, the two</w:t>
      </w:r>
      <w:r w:rsidR="001F36E6" w:rsidRPr="00483370">
        <w:rPr>
          <w:rFonts w:ascii="Times New Roman" w:hAnsi="Times New Roman" w:cs="Times New Roman"/>
        </w:rPr>
        <w:t xml:space="preserve"> experiences distinguished by the advocate of the sense of </w:t>
      </w:r>
      <w:proofErr w:type="spellStart"/>
      <w:r w:rsidR="001F36E6" w:rsidRPr="00483370">
        <w:rPr>
          <w:rFonts w:ascii="Times New Roman" w:hAnsi="Times New Roman" w:cs="Times New Roman"/>
        </w:rPr>
        <w:t>mineness</w:t>
      </w:r>
      <w:proofErr w:type="spellEnd"/>
      <w:r w:rsidR="00026818" w:rsidRPr="00483370">
        <w:rPr>
          <w:rFonts w:ascii="Times New Roman" w:hAnsi="Times New Roman" w:cs="Times New Roman"/>
        </w:rPr>
        <w:t xml:space="preserve"> shoul</w:t>
      </w:r>
      <w:r w:rsidR="001F36E6" w:rsidRPr="00483370">
        <w:rPr>
          <w:rFonts w:ascii="Times New Roman" w:hAnsi="Times New Roman" w:cs="Times New Roman"/>
        </w:rPr>
        <w:t>d go together in the first instance. If our awareness of our phenomenal states</w:t>
      </w:r>
      <w:r w:rsidR="00026818" w:rsidRPr="00483370">
        <w:rPr>
          <w:rFonts w:ascii="Times New Roman" w:hAnsi="Times New Roman" w:cs="Times New Roman"/>
        </w:rPr>
        <w:t xml:space="preserve"> do</w:t>
      </w:r>
      <w:r w:rsidR="001F36E6" w:rsidRPr="00483370">
        <w:rPr>
          <w:rFonts w:ascii="Times New Roman" w:hAnsi="Times New Roman" w:cs="Times New Roman"/>
        </w:rPr>
        <w:t>es</w:t>
      </w:r>
      <w:r w:rsidR="00026818" w:rsidRPr="00483370">
        <w:rPr>
          <w:rFonts w:ascii="Times New Roman" w:hAnsi="Times New Roman" w:cs="Times New Roman"/>
        </w:rPr>
        <w:t xml:space="preserve"> involve two different experiences, and not one, then why </w:t>
      </w:r>
      <w:r w:rsidR="001F36E6" w:rsidRPr="00483370">
        <w:rPr>
          <w:rFonts w:ascii="Times New Roman" w:hAnsi="Times New Roman" w:cs="Times New Roman"/>
        </w:rPr>
        <w:t>do those experiences</w:t>
      </w:r>
      <w:r w:rsidR="00026818" w:rsidRPr="00483370">
        <w:rPr>
          <w:rFonts w:ascii="Times New Roman" w:hAnsi="Times New Roman" w:cs="Times New Roman"/>
        </w:rPr>
        <w:t xml:space="preserve"> go</w:t>
      </w:r>
      <w:r w:rsidR="001F36E6" w:rsidRPr="00483370">
        <w:rPr>
          <w:rFonts w:ascii="Times New Roman" w:hAnsi="Times New Roman" w:cs="Times New Roman"/>
        </w:rPr>
        <w:t xml:space="preserve"> hand in hand in episodes of inner awareness</w:t>
      </w:r>
      <w:r w:rsidR="00026818" w:rsidRPr="00483370">
        <w:rPr>
          <w:rFonts w:ascii="Times New Roman" w:hAnsi="Times New Roman" w:cs="Times New Roman"/>
        </w:rPr>
        <w:t>?</w:t>
      </w:r>
      <w:r w:rsidR="001F36E6" w:rsidRPr="00483370">
        <w:rPr>
          <w:rFonts w:ascii="Times New Roman" w:hAnsi="Times New Roman" w:cs="Times New Roman"/>
        </w:rPr>
        <w:t xml:space="preserve"> </w:t>
      </w:r>
    </w:p>
    <w:p w:rsidR="00A1482E" w:rsidRPr="00483370" w:rsidRDefault="00A1482E" w:rsidP="00483370">
      <w:pPr>
        <w:spacing w:line="480" w:lineRule="auto"/>
        <w:jc w:val="both"/>
        <w:rPr>
          <w:rFonts w:ascii="Times New Roman" w:hAnsi="Times New Roman" w:cs="Times New Roman"/>
        </w:rPr>
      </w:pPr>
    </w:p>
    <w:p w:rsidR="001F36E6" w:rsidRPr="00483370" w:rsidRDefault="00FB5F56" w:rsidP="00483370">
      <w:pPr>
        <w:spacing w:line="480" w:lineRule="auto"/>
        <w:jc w:val="both"/>
        <w:rPr>
          <w:rFonts w:ascii="Times New Roman" w:hAnsi="Times New Roman" w:cs="Times New Roman"/>
        </w:rPr>
      </w:pPr>
      <w:r w:rsidRPr="00483370">
        <w:rPr>
          <w:rFonts w:ascii="Times New Roman" w:hAnsi="Times New Roman" w:cs="Times New Roman"/>
        </w:rPr>
        <w:t xml:space="preserve">The endorsement model of the sense of </w:t>
      </w:r>
      <w:proofErr w:type="spellStart"/>
      <w:r w:rsidRPr="00483370">
        <w:rPr>
          <w:rFonts w:ascii="Times New Roman" w:hAnsi="Times New Roman" w:cs="Times New Roman"/>
        </w:rPr>
        <w:t>mineness</w:t>
      </w:r>
      <w:proofErr w:type="spellEnd"/>
      <w:r w:rsidRPr="00483370">
        <w:rPr>
          <w:rFonts w:ascii="Times New Roman" w:hAnsi="Times New Roman" w:cs="Times New Roman"/>
        </w:rPr>
        <w:t xml:space="preserve"> does not </w:t>
      </w:r>
      <w:r w:rsidR="00A179D1" w:rsidRPr="00483370">
        <w:rPr>
          <w:rFonts w:ascii="Times New Roman" w:hAnsi="Times New Roman" w:cs="Times New Roman"/>
        </w:rPr>
        <w:t>yield an answer to this</w:t>
      </w:r>
      <w:r w:rsidR="00CE2A5F" w:rsidRPr="00483370">
        <w:rPr>
          <w:rFonts w:ascii="Times New Roman" w:hAnsi="Times New Roman" w:cs="Times New Roman"/>
        </w:rPr>
        <w:t xml:space="preserve"> question</w:t>
      </w:r>
      <w:r w:rsidRPr="00483370">
        <w:rPr>
          <w:rFonts w:ascii="Times New Roman" w:hAnsi="Times New Roman" w:cs="Times New Roman"/>
        </w:rPr>
        <w:t>, but</w:t>
      </w:r>
      <w:r w:rsidR="00CA5966" w:rsidRPr="00483370">
        <w:rPr>
          <w:rFonts w:ascii="Times New Roman" w:hAnsi="Times New Roman" w:cs="Times New Roman"/>
        </w:rPr>
        <w:t xml:space="preserve"> it does indicate</w:t>
      </w:r>
      <w:r w:rsidR="00F9668E" w:rsidRPr="00483370">
        <w:rPr>
          <w:rFonts w:ascii="Times New Roman" w:hAnsi="Times New Roman" w:cs="Times New Roman"/>
        </w:rPr>
        <w:t xml:space="preserve"> where such an</w:t>
      </w:r>
      <w:r w:rsidR="00A179D1" w:rsidRPr="00483370">
        <w:rPr>
          <w:rFonts w:ascii="Times New Roman" w:hAnsi="Times New Roman" w:cs="Times New Roman"/>
        </w:rPr>
        <w:t xml:space="preserve"> answer may be found</w:t>
      </w:r>
      <w:r w:rsidRPr="00483370">
        <w:rPr>
          <w:rFonts w:ascii="Times New Roman" w:hAnsi="Times New Roman" w:cs="Times New Roman"/>
        </w:rPr>
        <w:t>.</w:t>
      </w:r>
      <w:r w:rsidR="006E59F1" w:rsidRPr="00483370">
        <w:rPr>
          <w:rFonts w:ascii="Times New Roman" w:hAnsi="Times New Roman" w:cs="Times New Roman"/>
        </w:rPr>
        <w:t xml:space="preserve"> Suppose that</w:t>
      </w:r>
      <w:r w:rsidRPr="00483370">
        <w:rPr>
          <w:rFonts w:ascii="Times New Roman" w:hAnsi="Times New Roman" w:cs="Times New Roman"/>
        </w:rPr>
        <w:t xml:space="preserve"> the sense of </w:t>
      </w:r>
      <w:proofErr w:type="spellStart"/>
      <w:r w:rsidRPr="00483370">
        <w:rPr>
          <w:rFonts w:ascii="Times New Roman" w:hAnsi="Times New Roman" w:cs="Times New Roman"/>
        </w:rPr>
        <w:t>mineness</w:t>
      </w:r>
      <w:proofErr w:type="spellEnd"/>
      <w:r w:rsidR="006E59F1" w:rsidRPr="00483370">
        <w:rPr>
          <w:rFonts w:ascii="Times New Roman" w:hAnsi="Times New Roman" w:cs="Times New Roman"/>
        </w:rPr>
        <w:t xml:space="preserve"> associated with our awareness of our phenomenal states</w:t>
      </w:r>
      <w:r w:rsidRPr="00483370">
        <w:rPr>
          <w:rFonts w:ascii="Times New Roman" w:hAnsi="Times New Roman" w:cs="Times New Roman"/>
        </w:rPr>
        <w:t xml:space="preserve"> is</w:t>
      </w:r>
      <w:r w:rsidR="006E59F1" w:rsidRPr="00483370">
        <w:rPr>
          <w:rFonts w:ascii="Times New Roman" w:hAnsi="Times New Roman" w:cs="Times New Roman"/>
        </w:rPr>
        <w:t xml:space="preserve"> the experience of endorsing those states. Then,</w:t>
      </w:r>
      <w:r w:rsidRPr="00483370">
        <w:rPr>
          <w:rFonts w:ascii="Times New Roman" w:hAnsi="Times New Roman" w:cs="Times New Roman"/>
        </w:rPr>
        <w:t xml:space="preserve"> the issue of why experiencing the occurrence of a phenomenal state tends to go together with</w:t>
      </w:r>
      <w:r w:rsidR="006E59F1" w:rsidRPr="00483370">
        <w:rPr>
          <w:rFonts w:ascii="Times New Roman" w:hAnsi="Times New Roman" w:cs="Times New Roman"/>
        </w:rPr>
        <w:t xml:space="preserve"> experiencing the state as one’s own is really the issue of why we end</w:t>
      </w:r>
      <w:r w:rsidR="00CA5966" w:rsidRPr="00483370">
        <w:rPr>
          <w:rFonts w:ascii="Times New Roman" w:hAnsi="Times New Roman" w:cs="Times New Roman"/>
        </w:rPr>
        <w:t>orse those phenomenal states that</w:t>
      </w:r>
      <w:r w:rsidR="006E59F1" w:rsidRPr="00483370">
        <w:rPr>
          <w:rFonts w:ascii="Times New Roman" w:hAnsi="Times New Roman" w:cs="Times New Roman"/>
        </w:rPr>
        <w:t xml:space="preserve"> we are aware</w:t>
      </w:r>
      <w:r w:rsidR="00CA5966" w:rsidRPr="00483370">
        <w:rPr>
          <w:rFonts w:ascii="Times New Roman" w:hAnsi="Times New Roman" w:cs="Times New Roman"/>
        </w:rPr>
        <w:t xml:space="preserve"> of having</w:t>
      </w:r>
      <w:r w:rsidR="006E59F1" w:rsidRPr="00483370">
        <w:rPr>
          <w:rFonts w:ascii="Times New Roman" w:hAnsi="Times New Roman" w:cs="Times New Roman"/>
        </w:rPr>
        <w:t>.</w:t>
      </w:r>
      <w:r w:rsidR="00CE2A5F" w:rsidRPr="00483370">
        <w:rPr>
          <w:rFonts w:ascii="Times New Roman" w:hAnsi="Times New Roman" w:cs="Times New Roman"/>
        </w:rPr>
        <w:t xml:space="preserve"> </w:t>
      </w:r>
      <w:r w:rsidR="00FC14C8" w:rsidRPr="00483370">
        <w:rPr>
          <w:rFonts w:ascii="Times New Roman" w:hAnsi="Times New Roman" w:cs="Times New Roman"/>
        </w:rPr>
        <w:t xml:space="preserve">If the endorsement model is correct, then the challenge for the advocate of the sense of </w:t>
      </w:r>
      <w:proofErr w:type="spellStart"/>
      <w:r w:rsidR="00FC14C8" w:rsidRPr="00483370">
        <w:rPr>
          <w:rFonts w:ascii="Times New Roman" w:hAnsi="Times New Roman" w:cs="Times New Roman"/>
        </w:rPr>
        <w:t>mineness</w:t>
      </w:r>
      <w:proofErr w:type="spellEnd"/>
      <w:r w:rsidR="0048010B" w:rsidRPr="00483370">
        <w:rPr>
          <w:rFonts w:ascii="Times New Roman" w:hAnsi="Times New Roman" w:cs="Times New Roman"/>
        </w:rPr>
        <w:t xml:space="preserve"> is</w:t>
      </w:r>
      <w:r w:rsidR="00CA5966" w:rsidRPr="00483370">
        <w:rPr>
          <w:rFonts w:ascii="Times New Roman" w:hAnsi="Times New Roman" w:cs="Times New Roman"/>
        </w:rPr>
        <w:t xml:space="preserve"> to specify the function that the experience of</w:t>
      </w:r>
      <w:r w:rsidR="0048010B" w:rsidRPr="00483370">
        <w:rPr>
          <w:rFonts w:ascii="Times New Roman" w:hAnsi="Times New Roman" w:cs="Times New Roman"/>
        </w:rPr>
        <w:t xml:space="preserve"> endorsement</w:t>
      </w:r>
      <w:r w:rsidR="00CA5966" w:rsidRPr="00483370">
        <w:rPr>
          <w:rFonts w:ascii="Times New Roman" w:hAnsi="Times New Roman" w:cs="Times New Roman"/>
        </w:rPr>
        <w:t xml:space="preserve"> is supposed to have in</w:t>
      </w:r>
      <w:r w:rsidR="0048010B" w:rsidRPr="00483370">
        <w:rPr>
          <w:rFonts w:ascii="Times New Roman" w:hAnsi="Times New Roman" w:cs="Times New Roman"/>
        </w:rPr>
        <w:t xml:space="preserve"> inner awareness</w:t>
      </w:r>
      <w:r w:rsidR="00FC14C8" w:rsidRPr="00483370">
        <w:rPr>
          <w:rFonts w:ascii="Times New Roman" w:hAnsi="Times New Roman" w:cs="Times New Roman"/>
        </w:rPr>
        <w:t xml:space="preserve">. </w:t>
      </w:r>
      <w:r w:rsidR="00CA5966" w:rsidRPr="00483370">
        <w:rPr>
          <w:rFonts w:ascii="Times New Roman" w:hAnsi="Times New Roman" w:cs="Times New Roman"/>
        </w:rPr>
        <w:t xml:space="preserve">How manageable this challenge is for the advocate of the sense of </w:t>
      </w:r>
      <w:proofErr w:type="spellStart"/>
      <w:r w:rsidR="00CA5966" w:rsidRPr="00483370">
        <w:rPr>
          <w:rFonts w:ascii="Times New Roman" w:hAnsi="Times New Roman" w:cs="Times New Roman"/>
        </w:rPr>
        <w:t>mineness</w:t>
      </w:r>
      <w:proofErr w:type="spellEnd"/>
      <w:r w:rsidR="00CA5966" w:rsidRPr="00483370">
        <w:rPr>
          <w:rFonts w:ascii="Times New Roman" w:hAnsi="Times New Roman" w:cs="Times New Roman"/>
        </w:rPr>
        <w:t xml:space="preserve"> may ultimately </w:t>
      </w:r>
      <w:r w:rsidR="00831756" w:rsidRPr="00483370">
        <w:rPr>
          <w:rFonts w:ascii="Times New Roman" w:hAnsi="Times New Roman" w:cs="Times New Roman"/>
        </w:rPr>
        <w:t xml:space="preserve">depend on the commitments that the </w:t>
      </w:r>
      <w:r w:rsidR="00CA5966" w:rsidRPr="00483370">
        <w:rPr>
          <w:rFonts w:ascii="Times New Roman" w:hAnsi="Times New Roman" w:cs="Times New Roman"/>
        </w:rPr>
        <w:t>opponent</w:t>
      </w:r>
      <w:r w:rsidR="00831756" w:rsidRPr="00483370">
        <w:rPr>
          <w:rFonts w:ascii="Times New Roman" w:hAnsi="Times New Roman" w:cs="Times New Roman"/>
        </w:rPr>
        <w:t xml:space="preserve"> of the sense of</w:t>
      </w:r>
      <w:r w:rsidR="0048010B" w:rsidRPr="00483370">
        <w:rPr>
          <w:rFonts w:ascii="Times New Roman" w:hAnsi="Times New Roman" w:cs="Times New Roman"/>
        </w:rPr>
        <w:t xml:space="preserve"> </w:t>
      </w:r>
      <w:proofErr w:type="spellStart"/>
      <w:r w:rsidR="0048010B" w:rsidRPr="00483370">
        <w:rPr>
          <w:rFonts w:ascii="Times New Roman" w:hAnsi="Times New Roman" w:cs="Times New Roman"/>
        </w:rPr>
        <w:t>mineness</w:t>
      </w:r>
      <w:proofErr w:type="spellEnd"/>
      <w:r w:rsidR="0048010B" w:rsidRPr="00483370">
        <w:rPr>
          <w:rFonts w:ascii="Times New Roman" w:hAnsi="Times New Roman" w:cs="Times New Roman"/>
        </w:rPr>
        <w:t xml:space="preserve"> </w:t>
      </w:r>
      <w:r w:rsidR="00483370">
        <w:rPr>
          <w:rFonts w:ascii="Times New Roman" w:hAnsi="Times New Roman" w:cs="Times New Roman"/>
        </w:rPr>
        <w:t>will need</w:t>
      </w:r>
      <w:r w:rsidR="00CA5966" w:rsidRPr="00483370">
        <w:rPr>
          <w:rFonts w:ascii="Times New Roman" w:hAnsi="Times New Roman" w:cs="Times New Roman"/>
        </w:rPr>
        <w:t xml:space="preserve"> to acquire in order to </w:t>
      </w:r>
      <w:r w:rsidR="00CA5966" w:rsidRPr="00483370">
        <w:rPr>
          <w:rFonts w:ascii="Times New Roman" w:hAnsi="Times New Roman" w:cs="Times New Roman"/>
        </w:rPr>
        <w:lastRenderedPageBreak/>
        <w:t>explain why we self-attribute those phenomenal states which are revealed to us in inner awareness.</w:t>
      </w:r>
      <w:r w:rsidR="00831756" w:rsidRPr="00483370">
        <w:rPr>
          <w:rFonts w:ascii="Times New Roman" w:hAnsi="Times New Roman" w:cs="Times New Roman"/>
        </w:rPr>
        <w:t xml:space="preserve">    </w:t>
      </w:r>
    </w:p>
    <w:p w:rsidR="00C23A88" w:rsidRPr="00483370" w:rsidRDefault="00C23A88" w:rsidP="00483370">
      <w:pPr>
        <w:spacing w:line="480" w:lineRule="auto"/>
        <w:jc w:val="both"/>
        <w:rPr>
          <w:rFonts w:ascii="Times New Roman" w:hAnsi="Times New Roman" w:cs="Times New Roman"/>
          <w:b/>
        </w:rPr>
      </w:pPr>
    </w:p>
    <w:p w:rsidR="00A74632" w:rsidRPr="00483370" w:rsidRDefault="00A74632" w:rsidP="00483370">
      <w:pPr>
        <w:spacing w:line="480" w:lineRule="auto"/>
        <w:jc w:val="both"/>
        <w:rPr>
          <w:rFonts w:ascii="Times New Roman" w:hAnsi="Times New Roman" w:cs="Times New Roman"/>
          <w:b/>
        </w:rPr>
      </w:pPr>
    </w:p>
    <w:p w:rsidR="006C460E" w:rsidRDefault="006C460E" w:rsidP="00483370">
      <w:pPr>
        <w:spacing w:line="480" w:lineRule="auto"/>
        <w:jc w:val="both"/>
        <w:rPr>
          <w:rFonts w:ascii="Times New Roman" w:hAnsi="Times New Roman" w:cs="Times New Roman"/>
          <w:b/>
        </w:rPr>
      </w:pPr>
    </w:p>
    <w:p w:rsidR="00BE349D" w:rsidRDefault="00BE349D" w:rsidP="00483370">
      <w:pPr>
        <w:spacing w:line="480" w:lineRule="auto"/>
        <w:jc w:val="both"/>
        <w:rPr>
          <w:rFonts w:ascii="Times New Roman" w:hAnsi="Times New Roman" w:cs="Times New Roman"/>
          <w:b/>
        </w:rPr>
      </w:pPr>
    </w:p>
    <w:p w:rsidR="00BE349D" w:rsidRDefault="00BE349D" w:rsidP="00483370">
      <w:pPr>
        <w:spacing w:line="480" w:lineRule="auto"/>
        <w:jc w:val="both"/>
        <w:rPr>
          <w:rFonts w:ascii="Times New Roman" w:hAnsi="Times New Roman" w:cs="Times New Roman"/>
          <w:b/>
        </w:rPr>
      </w:pPr>
    </w:p>
    <w:p w:rsidR="00BE349D" w:rsidRDefault="00BE349D" w:rsidP="00483370">
      <w:pPr>
        <w:spacing w:line="480" w:lineRule="auto"/>
        <w:jc w:val="both"/>
        <w:rPr>
          <w:rFonts w:ascii="Times New Roman" w:hAnsi="Times New Roman" w:cs="Times New Roman"/>
          <w:b/>
        </w:rPr>
      </w:pPr>
    </w:p>
    <w:p w:rsidR="00BE349D" w:rsidRDefault="00BE349D" w:rsidP="00483370">
      <w:pPr>
        <w:spacing w:line="480" w:lineRule="auto"/>
        <w:jc w:val="both"/>
        <w:rPr>
          <w:rFonts w:ascii="Times New Roman" w:hAnsi="Times New Roman" w:cs="Times New Roman"/>
          <w:b/>
        </w:rPr>
      </w:pPr>
    </w:p>
    <w:p w:rsidR="00BE349D" w:rsidRDefault="00BE349D" w:rsidP="00483370">
      <w:pPr>
        <w:spacing w:line="480" w:lineRule="auto"/>
        <w:jc w:val="both"/>
        <w:rPr>
          <w:rFonts w:ascii="Times New Roman" w:hAnsi="Times New Roman" w:cs="Times New Roman"/>
          <w:b/>
        </w:rPr>
      </w:pPr>
    </w:p>
    <w:p w:rsidR="00BE349D" w:rsidRDefault="00BE349D"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54397A" w:rsidRDefault="0054397A" w:rsidP="00483370">
      <w:pPr>
        <w:spacing w:line="480" w:lineRule="auto"/>
        <w:jc w:val="both"/>
        <w:rPr>
          <w:rFonts w:ascii="Times New Roman" w:hAnsi="Times New Roman" w:cs="Times New Roman"/>
          <w:b/>
        </w:rPr>
      </w:pPr>
    </w:p>
    <w:p w:rsidR="007637E0" w:rsidRDefault="008332D2" w:rsidP="007637E0">
      <w:pPr>
        <w:spacing w:line="480" w:lineRule="auto"/>
        <w:jc w:val="both"/>
        <w:rPr>
          <w:rFonts w:ascii="Times New Roman" w:hAnsi="Times New Roman" w:cs="Times New Roman"/>
        </w:rPr>
      </w:pPr>
      <w:r w:rsidRPr="00483370">
        <w:rPr>
          <w:rFonts w:ascii="Times New Roman" w:hAnsi="Times New Roman" w:cs="Times New Roman"/>
          <w:b/>
        </w:rPr>
        <w:lastRenderedPageBreak/>
        <w:t>REFERENCES</w:t>
      </w:r>
    </w:p>
    <w:p w:rsidR="007637E0" w:rsidRDefault="007637E0" w:rsidP="007637E0">
      <w:pPr>
        <w:spacing w:before="0" w:after="0" w:line="480" w:lineRule="auto"/>
        <w:ind w:left="360" w:hanging="360"/>
        <w:jc w:val="both"/>
        <w:rPr>
          <w:rFonts w:ascii="Times New Roman" w:eastAsia="Times New Roman" w:hAnsi="Times New Roman" w:cs="Times New Roman"/>
        </w:rPr>
      </w:pPr>
    </w:p>
    <w:p w:rsidR="007637E0" w:rsidRPr="007637E0" w:rsidRDefault="007637E0" w:rsidP="007637E0">
      <w:pPr>
        <w:spacing w:before="0" w:after="0" w:line="480" w:lineRule="auto"/>
        <w:ind w:left="360" w:hanging="360"/>
        <w:jc w:val="both"/>
        <w:rPr>
          <w:rFonts w:ascii="Times New Roman" w:eastAsia="Times New Roman" w:hAnsi="Times New Roman" w:cs="Times New Roman"/>
          <w:sz w:val="27"/>
          <w:szCs w:val="27"/>
        </w:rPr>
      </w:pPr>
      <w:r w:rsidRPr="007637E0">
        <w:rPr>
          <w:rFonts w:ascii="Times New Roman" w:eastAsia="Times New Roman" w:hAnsi="Times New Roman" w:cs="Times New Roman"/>
        </w:rPr>
        <w:t>American Psychiatric Association. (2013) </w:t>
      </w:r>
      <w:r w:rsidRPr="007637E0">
        <w:rPr>
          <w:rFonts w:ascii="Times New Roman" w:eastAsia="Times New Roman" w:hAnsi="Times New Roman" w:cs="Times New Roman"/>
          <w:i/>
          <w:iCs/>
        </w:rPr>
        <w:t>Diagnostic and statistical manual of mental disorders, Fifth Edition (DSM-5)</w:t>
      </w:r>
      <w:r w:rsidRPr="007637E0">
        <w:rPr>
          <w:rFonts w:ascii="Times New Roman" w:eastAsia="Times New Roman" w:hAnsi="Times New Roman" w:cs="Times New Roman"/>
        </w:rPr>
        <w:t>. Washington, DC: American Psychiatric Association</w:t>
      </w:r>
      <w:r>
        <w:rPr>
          <w:rFonts w:ascii="Times New Roman" w:eastAsia="Times New Roman" w:hAnsi="Times New Roman" w:cs="Times New Roman"/>
        </w:rPr>
        <w:t>.</w:t>
      </w:r>
    </w:p>
    <w:p w:rsidR="00483370" w:rsidRPr="007637E0" w:rsidRDefault="007637E0" w:rsidP="007637E0">
      <w:pPr>
        <w:spacing w:before="0" w:after="0" w:line="480" w:lineRule="auto"/>
        <w:jc w:val="both"/>
        <w:rPr>
          <w:rFonts w:ascii="Times New Roman" w:eastAsia="Times New Roman" w:hAnsi="Times New Roman" w:cs="Times New Roman"/>
          <w:sz w:val="27"/>
          <w:szCs w:val="27"/>
        </w:rPr>
      </w:pPr>
      <w:r>
        <w:rPr>
          <w:rFonts w:ascii="Times New Roman" w:hAnsi="Times New Roman" w:cs="Times New Roman"/>
        </w:rPr>
        <w:t>B</w:t>
      </w:r>
      <w:r w:rsidR="001B5AE6" w:rsidRPr="007637E0">
        <w:rPr>
          <w:rFonts w:ascii="Times New Roman" w:hAnsi="Times New Roman" w:cs="Times New Roman"/>
        </w:rPr>
        <w:t xml:space="preserve">ayne, T. (2008) ‘The phenomenology of agency’, </w:t>
      </w:r>
      <w:r w:rsidR="001B5AE6" w:rsidRPr="007637E0">
        <w:rPr>
          <w:rFonts w:ascii="Times New Roman" w:hAnsi="Times New Roman" w:cs="Times New Roman"/>
          <w:i/>
        </w:rPr>
        <w:t>Philosophy Compass</w:t>
      </w:r>
      <w:r w:rsidR="001B5AE6" w:rsidRPr="007637E0">
        <w:rPr>
          <w:rFonts w:ascii="Times New Roman" w:hAnsi="Times New Roman" w:cs="Times New Roman"/>
        </w:rPr>
        <w:t xml:space="preserve"> 3: 1-21.</w:t>
      </w:r>
    </w:p>
    <w:p w:rsidR="007637E0" w:rsidRDefault="001B5AE6" w:rsidP="007637E0">
      <w:pPr>
        <w:spacing w:line="480" w:lineRule="auto"/>
        <w:jc w:val="both"/>
        <w:rPr>
          <w:rFonts w:ascii="Times New Roman" w:hAnsi="Times New Roman" w:cs="Times New Roman"/>
        </w:rPr>
      </w:pPr>
      <w:r w:rsidRPr="00483370">
        <w:rPr>
          <w:rFonts w:ascii="Times New Roman" w:hAnsi="Times New Roman" w:cs="Times New Roman"/>
        </w:rPr>
        <w:t xml:space="preserve">Bayne, T. and </w:t>
      </w:r>
      <w:r w:rsidR="0048010B" w:rsidRPr="00483370">
        <w:rPr>
          <w:rFonts w:ascii="Times New Roman" w:hAnsi="Times New Roman" w:cs="Times New Roman"/>
        </w:rPr>
        <w:t>Montague</w:t>
      </w:r>
      <w:r w:rsidRPr="00483370">
        <w:rPr>
          <w:rFonts w:ascii="Times New Roman" w:hAnsi="Times New Roman" w:cs="Times New Roman"/>
        </w:rPr>
        <w:t>, M. (2011)</w:t>
      </w:r>
      <w:r w:rsidR="002A62B8" w:rsidRPr="00483370">
        <w:rPr>
          <w:rFonts w:ascii="Times New Roman" w:hAnsi="Times New Roman" w:cs="Times New Roman"/>
        </w:rPr>
        <w:t xml:space="preserve"> ‘Cognitive phenomenology: An introduction’, in T.</w:t>
      </w:r>
    </w:p>
    <w:p w:rsidR="0048010B" w:rsidRPr="00881DC0" w:rsidRDefault="002A62B8" w:rsidP="00881DC0">
      <w:pPr>
        <w:spacing w:line="480" w:lineRule="auto"/>
        <w:ind w:left="720"/>
        <w:jc w:val="both"/>
        <w:rPr>
          <w:rFonts w:ascii="Times New Roman" w:hAnsi="Times New Roman" w:cs="Times New Roman"/>
        </w:rPr>
      </w:pPr>
      <w:r w:rsidRPr="00483370">
        <w:rPr>
          <w:rFonts w:ascii="Times New Roman" w:hAnsi="Times New Roman" w:cs="Times New Roman"/>
        </w:rPr>
        <w:t xml:space="preserve">Bayne and M. Montague (eds.), </w:t>
      </w:r>
      <w:r w:rsidRPr="00483370">
        <w:rPr>
          <w:rFonts w:ascii="Times New Roman" w:hAnsi="Times New Roman" w:cs="Times New Roman"/>
          <w:i/>
        </w:rPr>
        <w:t>Cognitive Phenomenology</w:t>
      </w:r>
      <w:r w:rsidRPr="00483370">
        <w:rPr>
          <w:rFonts w:ascii="Times New Roman" w:hAnsi="Times New Roman" w:cs="Times New Roman"/>
        </w:rPr>
        <w:t xml:space="preserve">. Oxford: Oxford </w:t>
      </w:r>
      <w:r w:rsidRPr="00881DC0">
        <w:rPr>
          <w:rFonts w:ascii="Times New Roman" w:hAnsi="Times New Roman" w:cs="Times New Roman"/>
        </w:rPr>
        <w:t xml:space="preserve">University Press, 1-35. </w:t>
      </w:r>
    </w:p>
    <w:p w:rsidR="0076734B" w:rsidRPr="00881DC0" w:rsidRDefault="0076734B" w:rsidP="00881DC0">
      <w:pPr>
        <w:spacing w:line="480" w:lineRule="auto"/>
        <w:jc w:val="both"/>
        <w:rPr>
          <w:rFonts w:ascii="Times New Roman" w:hAnsi="Times New Roman" w:cs="Times New Roman"/>
        </w:rPr>
      </w:pPr>
      <w:r w:rsidRPr="00881DC0">
        <w:rPr>
          <w:rFonts w:ascii="Times New Roman" w:hAnsi="Times New Roman" w:cs="Times New Roman"/>
        </w:rPr>
        <w:t xml:space="preserve">Billon, A. and </w:t>
      </w:r>
      <w:proofErr w:type="spellStart"/>
      <w:r w:rsidRPr="00881DC0">
        <w:rPr>
          <w:rFonts w:ascii="Times New Roman" w:hAnsi="Times New Roman" w:cs="Times New Roman"/>
        </w:rPr>
        <w:t>Kriegel</w:t>
      </w:r>
      <w:proofErr w:type="spellEnd"/>
      <w:r w:rsidRPr="00881DC0">
        <w:rPr>
          <w:rFonts w:ascii="Times New Roman" w:hAnsi="Times New Roman" w:cs="Times New Roman"/>
        </w:rPr>
        <w:t>, U. (2015) ‘Jaspers’ Dilemma: The psychopathological challenge to</w:t>
      </w:r>
    </w:p>
    <w:p w:rsidR="0076734B" w:rsidRPr="00881DC0" w:rsidRDefault="0076734B" w:rsidP="00881DC0">
      <w:pPr>
        <w:spacing w:line="480" w:lineRule="auto"/>
        <w:ind w:left="720"/>
        <w:jc w:val="both"/>
        <w:rPr>
          <w:rFonts w:ascii="Times New Roman" w:hAnsi="Times New Roman" w:cs="Times New Roman"/>
        </w:rPr>
      </w:pPr>
      <w:proofErr w:type="gramStart"/>
      <w:r w:rsidRPr="00881DC0">
        <w:rPr>
          <w:rFonts w:ascii="Times New Roman" w:hAnsi="Times New Roman" w:cs="Times New Roman"/>
        </w:rPr>
        <w:t>subjectivity</w:t>
      </w:r>
      <w:proofErr w:type="gramEnd"/>
      <w:r w:rsidRPr="00881DC0">
        <w:rPr>
          <w:rFonts w:ascii="Times New Roman" w:hAnsi="Times New Roman" w:cs="Times New Roman"/>
        </w:rPr>
        <w:t xml:space="preserve"> theories of consciousness’, in R. </w:t>
      </w:r>
      <w:proofErr w:type="spellStart"/>
      <w:r w:rsidRPr="00881DC0">
        <w:rPr>
          <w:rFonts w:ascii="Times New Roman" w:hAnsi="Times New Roman" w:cs="Times New Roman"/>
        </w:rPr>
        <w:t>Gennaro</w:t>
      </w:r>
      <w:proofErr w:type="spellEnd"/>
      <w:r w:rsidRPr="00881DC0">
        <w:rPr>
          <w:rFonts w:ascii="Times New Roman" w:hAnsi="Times New Roman" w:cs="Times New Roman"/>
        </w:rPr>
        <w:t xml:space="preserve"> (ed.), </w:t>
      </w:r>
      <w:r w:rsidRPr="00881DC0">
        <w:rPr>
          <w:rFonts w:ascii="Times New Roman" w:hAnsi="Times New Roman" w:cs="Times New Roman"/>
          <w:i/>
        </w:rPr>
        <w:t>Disturbed Consciousness</w:t>
      </w:r>
      <w:r w:rsidRPr="00881DC0">
        <w:rPr>
          <w:rFonts w:ascii="Times New Roman" w:hAnsi="Times New Roman" w:cs="Times New Roman"/>
        </w:rPr>
        <w:t xml:space="preserve">. Cambridge, MA: MIT Press, 29-54. </w:t>
      </w:r>
    </w:p>
    <w:p w:rsidR="00881DC0" w:rsidRPr="00881DC0" w:rsidRDefault="00881DC0" w:rsidP="00881DC0">
      <w:pPr>
        <w:pStyle w:val="Heading1"/>
        <w:keepNext/>
        <w:shd w:val="clear" w:color="auto" w:fill="FFFFFF"/>
        <w:spacing w:before="0" w:beforeAutospacing="0" w:after="0" w:afterAutospacing="0" w:line="480" w:lineRule="auto"/>
        <w:jc w:val="both"/>
        <w:rPr>
          <w:b w:val="0"/>
          <w:bCs w:val="0"/>
          <w:sz w:val="22"/>
          <w:szCs w:val="22"/>
        </w:rPr>
      </w:pPr>
      <w:proofErr w:type="spellStart"/>
      <w:r w:rsidRPr="00881DC0">
        <w:rPr>
          <w:b w:val="0"/>
          <w:bCs w:val="0"/>
          <w:sz w:val="22"/>
          <w:szCs w:val="22"/>
        </w:rPr>
        <w:t>Fernández</w:t>
      </w:r>
      <w:proofErr w:type="spellEnd"/>
      <w:r w:rsidRPr="00881DC0">
        <w:rPr>
          <w:b w:val="0"/>
          <w:bCs w:val="0"/>
          <w:sz w:val="22"/>
          <w:szCs w:val="22"/>
        </w:rPr>
        <w:t xml:space="preserve">, J. (2010) ‘Thought insertion and self-knowledge’, </w:t>
      </w:r>
      <w:r w:rsidRPr="00881DC0">
        <w:rPr>
          <w:b w:val="0"/>
          <w:bCs w:val="0"/>
          <w:i/>
          <w:sz w:val="22"/>
          <w:szCs w:val="22"/>
        </w:rPr>
        <w:t>Mind &amp; Language</w:t>
      </w:r>
      <w:r w:rsidRPr="00881DC0">
        <w:rPr>
          <w:b w:val="0"/>
          <w:bCs w:val="0"/>
          <w:sz w:val="22"/>
          <w:szCs w:val="22"/>
        </w:rPr>
        <w:t xml:space="preserve"> 25: 66-88.</w:t>
      </w:r>
    </w:p>
    <w:p w:rsidR="00881DC0" w:rsidRDefault="00881DC0" w:rsidP="00881DC0">
      <w:pPr>
        <w:autoSpaceDE w:val="0"/>
        <w:autoSpaceDN w:val="0"/>
        <w:adjustRightInd w:val="0"/>
        <w:spacing w:before="0" w:after="0" w:line="480" w:lineRule="auto"/>
        <w:jc w:val="both"/>
        <w:rPr>
          <w:rFonts w:ascii="Times New Roman" w:hAnsi="Times New Roman" w:cs="Times New Roman"/>
        </w:rPr>
      </w:pPr>
      <w:proofErr w:type="spellStart"/>
      <w:r w:rsidRPr="00881DC0">
        <w:rPr>
          <w:rFonts w:ascii="Times New Roman" w:hAnsi="Times New Roman" w:cs="Times New Roman"/>
        </w:rPr>
        <w:t>Fernández</w:t>
      </w:r>
      <w:proofErr w:type="spellEnd"/>
      <w:r>
        <w:rPr>
          <w:rFonts w:ascii="Times New Roman" w:hAnsi="Times New Roman" w:cs="Times New Roman"/>
        </w:rPr>
        <w:t>, J. (2006)</w:t>
      </w:r>
      <w:r w:rsidRPr="00881DC0">
        <w:rPr>
          <w:rFonts w:ascii="Times New Roman" w:hAnsi="Times New Roman" w:cs="Times New Roman"/>
        </w:rPr>
        <w:t xml:space="preserve"> </w:t>
      </w:r>
      <w:r>
        <w:rPr>
          <w:rFonts w:ascii="Times New Roman" w:hAnsi="Times New Roman" w:cs="Times New Roman"/>
        </w:rPr>
        <w:t>‘</w:t>
      </w:r>
      <w:r w:rsidRPr="00881DC0">
        <w:rPr>
          <w:rFonts w:ascii="Times New Roman" w:hAnsi="Times New Roman" w:cs="Times New Roman"/>
        </w:rPr>
        <w:t>The intentionality of memory</w:t>
      </w:r>
      <w:r>
        <w:rPr>
          <w:rFonts w:ascii="Times New Roman" w:hAnsi="Times New Roman" w:cs="Times New Roman"/>
        </w:rPr>
        <w:t>’</w:t>
      </w:r>
      <w:r w:rsidRPr="00881DC0">
        <w:rPr>
          <w:rFonts w:ascii="Times New Roman" w:hAnsi="Times New Roman" w:cs="Times New Roman"/>
        </w:rPr>
        <w:t xml:space="preserve">, </w:t>
      </w:r>
      <w:r w:rsidRPr="00881DC0">
        <w:rPr>
          <w:rFonts w:ascii="Times New Roman" w:hAnsi="Times New Roman" w:cs="Times New Roman"/>
          <w:i/>
        </w:rPr>
        <w:t>Australasian</w:t>
      </w:r>
      <w:r w:rsidRPr="00881DC0">
        <w:rPr>
          <w:rFonts w:ascii="Times New Roman" w:hAnsi="Times New Roman" w:cs="Times New Roman"/>
          <w:i/>
        </w:rPr>
        <w:t xml:space="preserve"> Journal of Philosophy</w:t>
      </w:r>
    </w:p>
    <w:p w:rsidR="00881DC0" w:rsidRPr="00881DC0" w:rsidRDefault="00881DC0" w:rsidP="00881DC0">
      <w:pPr>
        <w:autoSpaceDE w:val="0"/>
        <w:autoSpaceDN w:val="0"/>
        <w:adjustRightInd w:val="0"/>
        <w:spacing w:before="0" w:after="0" w:line="480" w:lineRule="auto"/>
        <w:ind w:firstLine="720"/>
        <w:jc w:val="both"/>
        <w:rPr>
          <w:rFonts w:ascii="Times New Roman" w:hAnsi="Times New Roman" w:cs="Times New Roman"/>
        </w:rPr>
      </w:pPr>
      <w:r>
        <w:rPr>
          <w:rFonts w:ascii="Times New Roman" w:hAnsi="Times New Roman" w:cs="Times New Roman"/>
        </w:rPr>
        <w:t>84:</w:t>
      </w:r>
      <w:r w:rsidRPr="00881DC0">
        <w:rPr>
          <w:rFonts w:ascii="Times New Roman" w:hAnsi="Times New Roman" w:cs="Times New Roman"/>
        </w:rPr>
        <w:t xml:space="preserve"> 39-57</w:t>
      </w:r>
      <w:r>
        <w:rPr>
          <w:rFonts w:ascii="Times New Roman" w:hAnsi="Times New Roman" w:cs="Times New Roman"/>
        </w:rPr>
        <w:t>.</w:t>
      </w:r>
    </w:p>
    <w:p w:rsidR="001B5AE6" w:rsidRPr="00881DC0" w:rsidRDefault="001B5AE6" w:rsidP="00881DC0">
      <w:pPr>
        <w:shd w:val="clear" w:color="auto" w:fill="FFFFFF"/>
        <w:spacing w:before="0" w:line="480" w:lineRule="auto"/>
        <w:jc w:val="both"/>
        <w:rPr>
          <w:rFonts w:ascii="Times New Roman" w:hAnsi="Times New Roman" w:cs="Times New Roman"/>
        </w:rPr>
      </w:pPr>
      <w:r w:rsidRPr="00881DC0">
        <w:rPr>
          <w:rFonts w:ascii="Times New Roman" w:hAnsi="Times New Roman" w:cs="Times New Roman"/>
        </w:rPr>
        <w:t xml:space="preserve">Gallagher, S. (2005) </w:t>
      </w:r>
      <w:r w:rsidRPr="00881DC0">
        <w:rPr>
          <w:rFonts w:ascii="Times New Roman" w:hAnsi="Times New Roman" w:cs="Times New Roman"/>
          <w:i/>
        </w:rPr>
        <w:t>How the Body shapes the Mind</w:t>
      </w:r>
      <w:r w:rsidRPr="00881DC0">
        <w:rPr>
          <w:rFonts w:ascii="Times New Roman" w:hAnsi="Times New Roman" w:cs="Times New Roman"/>
        </w:rPr>
        <w:t>. Oxford: Oxford University Press.</w:t>
      </w:r>
    </w:p>
    <w:p w:rsidR="00881DC0" w:rsidRPr="00881DC0" w:rsidRDefault="00881DC0" w:rsidP="00881DC0">
      <w:pPr>
        <w:spacing w:line="480" w:lineRule="auto"/>
        <w:jc w:val="both"/>
        <w:rPr>
          <w:rFonts w:ascii="Times New Roman" w:hAnsi="Times New Roman" w:cs="Times New Roman"/>
          <w:i/>
        </w:rPr>
      </w:pPr>
      <w:r w:rsidRPr="00881DC0">
        <w:rPr>
          <w:rFonts w:ascii="Times New Roman" w:hAnsi="Times New Roman" w:cs="Times New Roman"/>
        </w:rPr>
        <w:t xml:space="preserve">Graham, G. and Stephens, L. (2000) </w:t>
      </w:r>
      <w:r w:rsidRPr="00881DC0">
        <w:rPr>
          <w:rFonts w:ascii="Times New Roman" w:hAnsi="Times New Roman" w:cs="Times New Roman"/>
          <w:i/>
        </w:rPr>
        <w:t>When Self-Consciousness Breaks: Alien Voices</w:t>
      </w:r>
    </w:p>
    <w:p w:rsidR="00881DC0" w:rsidRPr="00881DC0" w:rsidRDefault="00881DC0" w:rsidP="00881DC0">
      <w:pPr>
        <w:spacing w:line="480" w:lineRule="auto"/>
        <w:ind w:firstLine="720"/>
        <w:jc w:val="both"/>
        <w:rPr>
          <w:rFonts w:ascii="Times New Roman" w:hAnsi="Times New Roman" w:cs="Times New Roman"/>
        </w:rPr>
      </w:pPr>
      <w:proofErr w:type="gramStart"/>
      <w:r w:rsidRPr="00881DC0">
        <w:rPr>
          <w:rFonts w:ascii="Times New Roman" w:hAnsi="Times New Roman" w:cs="Times New Roman"/>
          <w:i/>
        </w:rPr>
        <w:t>and</w:t>
      </w:r>
      <w:proofErr w:type="gramEnd"/>
      <w:r w:rsidRPr="00881DC0">
        <w:rPr>
          <w:rFonts w:ascii="Times New Roman" w:hAnsi="Times New Roman" w:cs="Times New Roman"/>
          <w:i/>
        </w:rPr>
        <w:t xml:space="preserve"> Inserted Thoughts</w:t>
      </w:r>
      <w:r w:rsidRPr="00881DC0">
        <w:rPr>
          <w:rFonts w:ascii="Times New Roman" w:hAnsi="Times New Roman" w:cs="Times New Roman"/>
        </w:rPr>
        <w:t>. Cambridge, MA: MIT Press.</w:t>
      </w:r>
    </w:p>
    <w:p w:rsidR="006519F1" w:rsidRPr="00881DC0" w:rsidRDefault="006519F1" w:rsidP="00881DC0">
      <w:pPr>
        <w:spacing w:line="480" w:lineRule="auto"/>
        <w:jc w:val="both"/>
        <w:rPr>
          <w:rFonts w:ascii="Times New Roman" w:hAnsi="Times New Roman" w:cs="Times New Roman"/>
        </w:rPr>
      </w:pPr>
      <w:proofErr w:type="spellStart"/>
      <w:r w:rsidRPr="00881DC0">
        <w:rPr>
          <w:rFonts w:ascii="Times New Roman" w:hAnsi="Times New Roman" w:cs="Times New Roman"/>
        </w:rPr>
        <w:t>Hoerl</w:t>
      </w:r>
      <w:proofErr w:type="spellEnd"/>
      <w:r w:rsidRPr="00881DC0">
        <w:rPr>
          <w:rFonts w:ascii="Times New Roman" w:hAnsi="Times New Roman" w:cs="Times New Roman"/>
        </w:rPr>
        <w:t xml:space="preserve">, C. (2001) ‘On thought insertion’, </w:t>
      </w:r>
      <w:r w:rsidRPr="00881DC0">
        <w:rPr>
          <w:rFonts w:ascii="Times New Roman" w:hAnsi="Times New Roman" w:cs="Times New Roman"/>
          <w:i/>
        </w:rPr>
        <w:t>Philosophy, Psychiatry and Psychology</w:t>
      </w:r>
      <w:r w:rsidRPr="00881DC0">
        <w:rPr>
          <w:rFonts w:ascii="Times New Roman" w:hAnsi="Times New Roman" w:cs="Times New Roman"/>
        </w:rPr>
        <w:t xml:space="preserve"> 8: 189-200.</w:t>
      </w:r>
    </w:p>
    <w:p w:rsidR="00543DC9" w:rsidRPr="00881DC0" w:rsidRDefault="00483370" w:rsidP="00881DC0">
      <w:pPr>
        <w:spacing w:line="480" w:lineRule="auto"/>
        <w:jc w:val="both"/>
        <w:rPr>
          <w:rFonts w:ascii="Times New Roman" w:hAnsi="Times New Roman" w:cs="Times New Roman"/>
        </w:rPr>
      </w:pPr>
      <w:r w:rsidRPr="00881DC0">
        <w:rPr>
          <w:rFonts w:ascii="Times New Roman" w:hAnsi="Times New Roman" w:cs="Times New Roman"/>
        </w:rPr>
        <w:t>Klein, S. (2015</w:t>
      </w:r>
      <w:r w:rsidR="00543DC9" w:rsidRPr="00881DC0">
        <w:rPr>
          <w:rFonts w:ascii="Times New Roman" w:hAnsi="Times New Roman" w:cs="Times New Roman"/>
        </w:rPr>
        <w:t>) ‘</w:t>
      </w:r>
      <w:r w:rsidR="001D37D5" w:rsidRPr="00881DC0">
        <w:rPr>
          <w:rFonts w:ascii="Times New Roman" w:hAnsi="Times New Roman" w:cs="Times New Roman"/>
        </w:rPr>
        <w:t xml:space="preserve">What memory is’, </w:t>
      </w:r>
      <w:r w:rsidR="001D37D5" w:rsidRPr="00881DC0">
        <w:rPr>
          <w:rFonts w:ascii="Times New Roman" w:hAnsi="Times New Roman" w:cs="Times New Roman"/>
          <w:i/>
          <w:lang w:val="en"/>
        </w:rPr>
        <w:t xml:space="preserve">WIREs </w:t>
      </w:r>
      <w:proofErr w:type="spellStart"/>
      <w:r w:rsidR="001D37D5" w:rsidRPr="00881DC0">
        <w:rPr>
          <w:rFonts w:ascii="Times New Roman" w:hAnsi="Times New Roman" w:cs="Times New Roman"/>
          <w:i/>
          <w:lang w:val="en"/>
        </w:rPr>
        <w:t>Cogn</w:t>
      </w:r>
      <w:proofErr w:type="spellEnd"/>
      <w:r w:rsidR="001D37D5" w:rsidRPr="00881DC0">
        <w:rPr>
          <w:rFonts w:ascii="Times New Roman" w:hAnsi="Times New Roman" w:cs="Times New Roman"/>
          <w:i/>
          <w:lang w:val="en"/>
        </w:rPr>
        <w:t xml:space="preserve"> </w:t>
      </w:r>
      <w:proofErr w:type="spellStart"/>
      <w:r w:rsidR="001D37D5" w:rsidRPr="00881DC0">
        <w:rPr>
          <w:rFonts w:ascii="Times New Roman" w:hAnsi="Times New Roman" w:cs="Times New Roman"/>
          <w:i/>
          <w:lang w:val="en"/>
        </w:rPr>
        <w:t>Sci</w:t>
      </w:r>
      <w:proofErr w:type="spellEnd"/>
      <w:r w:rsidR="001D37D5" w:rsidRPr="00881DC0">
        <w:rPr>
          <w:rFonts w:ascii="Times New Roman" w:hAnsi="Times New Roman" w:cs="Times New Roman"/>
          <w:lang w:val="en"/>
        </w:rPr>
        <w:t xml:space="preserve"> 6: 1–38.</w:t>
      </w:r>
    </w:p>
    <w:p w:rsidR="001B5AE6" w:rsidRPr="00881DC0" w:rsidRDefault="006519F1" w:rsidP="00881DC0">
      <w:pPr>
        <w:spacing w:line="480" w:lineRule="auto"/>
        <w:jc w:val="both"/>
        <w:rPr>
          <w:rFonts w:ascii="Times New Roman" w:hAnsi="Times New Roman" w:cs="Times New Roman"/>
        </w:rPr>
      </w:pPr>
      <w:r w:rsidRPr="00881DC0">
        <w:rPr>
          <w:rFonts w:ascii="Times New Roman" w:hAnsi="Times New Roman" w:cs="Times New Roman"/>
        </w:rPr>
        <w:t>Klein, S. (2013) ‘Making the case that episodic recollectio</w:t>
      </w:r>
      <w:r w:rsidR="001B5AE6" w:rsidRPr="00881DC0">
        <w:rPr>
          <w:rFonts w:ascii="Times New Roman" w:hAnsi="Times New Roman" w:cs="Times New Roman"/>
        </w:rPr>
        <w:t>n is attributable to operations</w:t>
      </w:r>
    </w:p>
    <w:p w:rsidR="006519F1" w:rsidRPr="00881DC0" w:rsidRDefault="006519F1" w:rsidP="00881DC0">
      <w:pPr>
        <w:spacing w:line="480" w:lineRule="auto"/>
        <w:ind w:left="720"/>
        <w:jc w:val="both"/>
        <w:rPr>
          <w:rFonts w:ascii="Times New Roman" w:hAnsi="Times New Roman" w:cs="Times New Roman"/>
        </w:rPr>
      </w:pPr>
      <w:proofErr w:type="gramStart"/>
      <w:r w:rsidRPr="00881DC0">
        <w:rPr>
          <w:rFonts w:ascii="Times New Roman" w:hAnsi="Times New Roman" w:cs="Times New Roman"/>
        </w:rPr>
        <w:t>occurring</w:t>
      </w:r>
      <w:proofErr w:type="gramEnd"/>
      <w:r w:rsidRPr="00881DC0">
        <w:rPr>
          <w:rFonts w:ascii="Times New Roman" w:hAnsi="Times New Roman" w:cs="Times New Roman"/>
        </w:rPr>
        <w:t xml:space="preserve"> at retrieval rather than to content stored in a dedicated subsystem of long-term memory’, </w:t>
      </w:r>
      <w:r w:rsidRPr="00881DC0">
        <w:rPr>
          <w:rFonts w:ascii="Times New Roman" w:hAnsi="Times New Roman" w:cs="Times New Roman"/>
          <w:i/>
        </w:rPr>
        <w:t>Frontiers in Behavioural Neuroscience</w:t>
      </w:r>
      <w:r w:rsidRPr="00881DC0">
        <w:rPr>
          <w:rFonts w:ascii="Times New Roman" w:hAnsi="Times New Roman" w:cs="Times New Roman"/>
        </w:rPr>
        <w:t xml:space="preserve"> 7: 1-14.</w:t>
      </w:r>
    </w:p>
    <w:p w:rsidR="00894FF2" w:rsidRPr="00881DC0" w:rsidRDefault="00894FF2" w:rsidP="00881DC0">
      <w:pPr>
        <w:spacing w:line="480" w:lineRule="auto"/>
        <w:jc w:val="both"/>
        <w:rPr>
          <w:rFonts w:ascii="Times New Roman" w:hAnsi="Times New Roman" w:cs="Times New Roman"/>
        </w:rPr>
      </w:pPr>
      <w:r w:rsidRPr="00881DC0">
        <w:rPr>
          <w:rFonts w:ascii="Times New Roman" w:hAnsi="Times New Roman" w:cs="Times New Roman"/>
        </w:rPr>
        <w:t xml:space="preserve">Klein, S. (2012) ‘The self and its brain’, </w:t>
      </w:r>
      <w:r w:rsidRPr="00881DC0">
        <w:rPr>
          <w:rFonts w:ascii="Times New Roman" w:hAnsi="Times New Roman" w:cs="Times New Roman"/>
          <w:i/>
        </w:rPr>
        <w:t>Social Cognition</w:t>
      </w:r>
      <w:r w:rsidRPr="00881DC0">
        <w:rPr>
          <w:rFonts w:ascii="Times New Roman" w:hAnsi="Times New Roman" w:cs="Times New Roman"/>
        </w:rPr>
        <w:t xml:space="preserve"> 30: 474-518.</w:t>
      </w:r>
    </w:p>
    <w:p w:rsidR="001B5AE6" w:rsidRPr="00CF4B85" w:rsidRDefault="00490AF0" w:rsidP="00CF4B85">
      <w:pPr>
        <w:spacing w:line="480" w:lineRule="auto"/>
        <w:jc w:val="both"/>
        <w:rPr>
          <w:rFonts w:ascii="Times New Roman" w:hAnsi="Times New Roman" w:cs="Times New Roman"/>
        </w:rPr>
      </w:pPr>
      <w:r w:rsidRPr="00CF4B85">
        <w:rPr>
          <w:rFonts w:ascii="Times New Roman" w:hAnsi="Times New Roman" w:cs="Times New Roman"/>
        </w:rPr>
        <w:lastRenderedPageBreak/>
        <w:t>Klein</w:t>
      </w:r>
      <w:r w:rsidR="006519F1" w:rsidRPr="00CF4B85">
        <w:rPr>
          <w:rFonts w:ascii="Times New Roman" w:hAnsi="Times New Roman" w:cs="Times New Roman"/>
        </w:rPr>
        <w:t>, S.</w:t>
      </w:r>
      <w:r w:rsidRPr="00CF4B85">
        <w:rPr>
          <w:rFonts w:ascii="Times New Roman" w:hAnsi="Times New Roman" w:cs="Times New Roman"/>
        </w:rPr>
        <w:t xml:space="preserve"> and Nichols</w:t>
      </w:r>
      <w:r w:rsidR="006519F1" w:rsidRPr="00CF4B85">
        <w:rPr>
          <w:rFonts w:ascii="Times New Roman" w:hAnsi="Times New Roman" w:cs="Times New Roman"/>
        </w:rPr>
        <w:t>, S.</w:t>
      </w:r>
      <w:r w:rsidRPr="00CF4B85">
        <w:rPr>
          <w:rFonts w:ascii="Times New Roman" w:hAnsi="Times New Roman" w:cs="Times New Roman"/>
        </w:rPr>
        <w:t xml:space="preserve"> </w:t>
      </w:r>
      <w:r w:rsidR="006519F1" w:rsidRPr="00CF4B85">
        <w:rPr>
          <w:rFonts w:ascii="Times New Roman" w:hAnsi="Times New Roman" w:cs="Times New Roman"/>
        </w:rPr>
        <w:t>(</w:t>
      </w:r>
      <w:r w:rsidRPr="00CF4B85">
        <w:rPr>
          <w:rFonts w:ascii="Times New Roman" w:hAnsi="Times New Roman" w:cs="Times New Roman"/>
        </w:rPr>
        <w:t>2012</w:t>
      </w:r>
      <w:r w:rsidR="006519F1" w:rsidRPr="00CF4B85">
        <w:rPr>
          <w:rFonts w:ascii="Times New Roman" w:hAnsi="Times New Roman" w:cs="Times New Roman"/>
        </w:rPr>
        <w:t>) ‘Memory and the sense of personal identity’,</w:t>
      </w:r>
      <w:r w:rsidRPr="00CF4B85">
        <w:rPr>
          <w:rFonts w:ascii="Times New Roman" w:hAnsi="Times New Roman" w:cs="Times New Roman"/>
        </w:rPr>
        <w:t xml:space="preserve"> </w:t>
      </w:r>
      <w:r w:rsidRPr="00CF4B85">
        <w:rPr>
          <w:rFonts w:ascii="Times New Roman" w:hAnsi="Times New Roman" w:cs="Times New Roman"/>
          <w:i/>
        </w:rPr>
        <w:t>Mind</w:t>
      </w:r>
      <w:r w:rsidR="001B5AE6" w:rsidRPr="00CF4B85">
        <w:rPr>
          <w:rFonts w:ascii="Times New Roman" w:hAnsi="Times New Roman" w:cs="Times New Roman"/>
        </w:rPr>
        <w:t xml:space="preserve"> 121: 677</w:t>
      </w:r>
      <w:r w:rsidR="00483370" w:rsidRPr="00CF4B85">
        <w:rPr>
          <w:rFonts w:ascii="Times New Roman" w:hAnsi="Times New Roman" w:cs="Times New Roman"/>
        </w:rPr>
        <w:t>-</w:t>
      </w:r>
    </w:p>
    <w:p w:rsidR="00CF4B85" w:rsidRPr="00CF4B85" w:rsidRDefault="006519F1" w:rsidP="00CF4B85">
      <w:pPr>
        <w:spacing w:line="480" w:lineRule="auto"/>
        <w:ind w:firstLine="720"/>
        <w:jc w:val="both"/>
        <w:rPr>
          <w:rFonts w:ascii="Times New Roman" w:hAnsi="Times New Roman" w:cs="Times New Roman"/>
        </w:rPr>
      </w:pPr>
      <w:r w:rsidRPr="00CF4B85">
        <w:rPr>
          <w:rFonts w:ascii="Times New Roman" w:hAnsi="Times New Roman" w:cs="Times New Roman"/>
        </w:rPr>
        <w:t>702.</w:t>
      </w:r>
    </w:p>
    <w:p w:rsidR="00CF4B85" w:rsidRPr="00CF4B85" w:rsidRDefault="00CF4B85" w:rsidP="00CF4B85">
      <w:pPr>
        <w:spacing w:line="480" w:lineRule="auto"/>
        <w:jc w:val="both"/>
        <w:rPr>
          <w:rFonts w:ascii="Times New Roman" w:hAnsi="Times New Roman" w:cs="Times New Roman"/>
        </w:rPr>
      </w:pPr>
      <w:r w:rsidRPr="00CF4B85">
        <w:rPr>
          <w:rFonts w:ascii="Times New Roman" w:hAnsi="Times New Roman" w:cs="Times New Roman"/>
        </w:rPr>
        <w:t xml:space="preserve">Lichtenberg, G. (1990) </w:t>
      </w:r>
      <w:r w:rsidRPr="00CF4B85">
        <w:rPr>
          <w:rFonts w:ascii="Times New Roman" w:hAnsi="Times New Roman" w:cs="Times New Roman"/>
          <w:i/>
          <w:iCs/>
        </w:rPr>
        <w:t>Aphorisms</w:t>
      </w:r>
      <w:r w:rsidRPr="00CF4B85">
        <w:rPr>
          <w:rFonts w:ascii="Times New Roman" w:hAnsi="Times New Roman" w:cs="Times New Roman"/>
        </w:rPr>
        <w:t xml:space="preserve">, tr. R.J. </w:t>
      </w:r>
      <w:proofErr w:type="spellStart"/>
      <w:r w:rsidRPr="00CF4B85">
        <w:rPr>
          <w:rFonts w:ascii="Times New Roman" w:hAnsi="Times New Roman" w:cs="Times New Roman"/>
        </w:rPr>
        <w:t>Hollingdale</w:t>
      </w:r>
      <w:proofErr w:type="spellEnd"/>
      <w:r w:rsidRPr="00CF4B85">
        <w:rPr>
          <w:rFonts w:ascii="Times New Roman" w:hAnsi="Times New Roman" w:cs="Times New Roman"/>
        </w:rPr>
        <w:t>. London: Penguin.</w:t>
      </w:r>
    </w:p>
    <w:p w:rsidR="00483370" w:rsidRPr="00CF4B85" w:rsidRDefault="00483370" w:rsidP="00CF4B85">
      <w:pPr>
        <w:spacing w:line="480" w:lineRule="auto"/>
        <w:jc w:val="both"/>
        <w:rPr>
          <w:rFonts w:ascii="Times New Roman" w:hAnsi="Times New Roman" w:cs="Times New Roman"/>
          <w:i/>
        </w:rPr>
      </w:pPr>
      <w:r w:rsidRPr="00CF4B85">
        <w:rPr>
          <w:rFonts w:ascii="Times New Roman" w:hAnsi="Times New Roman" w:cs="Times New Roman"/>
        </w:rPr>
        <w:t xml:space="preserve">Mellor, C.S. (1970) ‘First Rank Symptoms of Schizophrenia’, </w:t>
      </w:r>
      <w:proofErr w:type="gramStart"/>
      <w:r w:rsidRPr="00CF4B85">
        <w:rPr>
          <w:rFonts w:ascii="Times New Roman" w:hAnsi="Times New Roman" w:cs="Times New Roman"/>
          <w:i/>
        </w:rPr>
        <w:t>The</w:t>
      </w:r>
      <w:proofErr w:type="gramEnd"/>
      <w:r w:rsidRPr="00CF4B85">
        <w:rPr>
          <w:rFonts w:ascii="Times New Roman" w:hAnsi="Times New Roman" w:cs="Times New Roman"/>
          <w:i/>
        </w:rPr>
        <w:t xml:space="preserve"> British Journal of</w:t>
      </w:r>
    </w:p>
    <w:p w:rsidR="00483370" w:rsidRPr="00CF4B85" w:rsidRDefault="00483370" w:rsidP="00CF4B85">
      <w:pPr>
        <w:spacing w:line="480" w:lineRule="auto"/>
        <w:ind w:firstLine="720"/>
        <w:jc w:val="both"/>
        <w:rPr>
          <w:rFonts w:ascii="Times New Roman" w:hAnsi="Times New Roman" w:cs="Times New Roman"/>
          <w:i/>
        </w:rPr>
      </w:pPr>
      <w:r w:rsidRPr="00CF4B85">
        <w:rPr>
          <w:rFonts w:ascii="Times New Roman" w:hAnsi="Times New Roman" w:cs="Times New Roman"/>
          <w:i/>
        </w:rPr>
        <w:t>Psychiatry</w:t>
      </w:r>
      <w:r w:rsidRPr="00CF4B85">
        <w:rPr>
          <w:rFonts w:ascii="Times New Roman" w:hAnsi="Times New Roman" w:cs="Times New Roman"/>
        </w:rPr>
        <w:t xml:space="preserve"> 117: 15-23.</w:t>
      </w:r>
    </w:p>
    <w:p w:rsidR="0045246B" w:rsidRDefault="0045246B" w:rsidP="0045246B">
      <w:pPr>
        <w:spacing w:line="480" w:lineRule="auto"/>
        <w:jc w:val="both"/>
        <w:rPr>
          <w:rFonts w:ascii="Times New Roman" w:hAnsi="Times New Roman" w:cs="Times New Roman"/>
        </w:rPr>
      </w:pPr>
      <w:r w:rsidRPr="0045246B">
        <w:rPr>
          <w:rFonts w:ascii="Times New Roman" w:hAnsi="Times New Roman" w:cs="Times New Roman"/>
        </w:rPr>
        <w:t xml:space="preserve">Saks, E. (2007) </w:t>
      </w:r>
      <w:proofErr w:type="gramStart"/>
      <w:r w:rsidRPr="0045246B">
        <w:rPr>
          <w:rFonts w:ascii="Times New Roman" w:hAnsi="Times New Roman" w:cs="Times New Roman"/>
          <w:i/>
        </w:rPr>
        <w:t>The</w:t>
      </w:r>
      <w:proofErr w:type="gramEnd"/>
      <w:r w:rsidRPr="0045246B">
        <w:rPr>
          <w:rFonts w:ascii="Times New Roman" w:hAnsi="Times New Roman" w:cs="Times New Roman"/>
          <w:i/>
        </w:rPr>
        <w:t xml:space="preserve"> Centre Cannot Hold: A Memoir of my Schizophrenia</w:t>
      </w:r>
      <w:r w:rsidRPr="0045246B">
        <w:rPr>
          <w:rFonts w:ascii="Times New Roman" w:hAnsi="Times New Roman" w:cs="Times New Roman"/>
        </w:rPr>
        <w:t>. London: Virago.</w:t>
      </w:r>
    </w:p>
    <w:p w:rsidR="0045246B" w:rsidRDefault="0045246B" w:rsidP="0045246B">
      <w:pPr>
        <w:spacing w:line="480" w:lineRule="auto"/>
        <w:jc w:val="both"/>
        <w:rPr>
          <w:rFonts w:ascii="Times New Roman" w:hAnsi="Times New Roman" w:cs="Times New Roman"/>
        </w:rPr>
      </w:pPr>
      <w:r w:rsidRPr="0045246B">
        <w:rPr>
          <w:rFonts w:ascii="Times New Roman" w:hAnsi="Times New Roman" w:cs="Times New Roman"/>
        </w:rPr>
        <w:t xml:space="preserve">Schneider, K. (1959) </w:t>
      </w:r>
      <w:r w:rsidRPr="0045246B">
        <w:rPr>
          <w:rFonts w:ascii="Times New Roman" w:hAnsi="Times New Roman" w:cs="Times New Roman"/>
          <w:i/>
        </w:rPr>
        <w:t>Clinical Psychopathology</w:t>
      </w:r>
      <w:r w:rsidRPr="0045246B">
        <w:rPr>
          <w:rFonts w:ascii="Times New Roman" w:hAnsi="Times New Roman" w:cs="Times New Roman"/>
        </w:rPr>
        <w:t xml:space="preserve">. New York: </w:t>
      </w:r>
      <w:proofErr w:type="spellStart"/>
      <w:r w:rsidRPr="0045246B">
        <w:rPr>
          <w:rFonts w:ascii="Times New Roman" w:hAnsi="Times New Roman" w:cs="Times New Roman"/>
        </w:rPr>
        <w:t>Grune</w:t>
      </w:r>
      <w:proofErr w:type="spellEnd"/>
      <w:r w:rsidRPr="0045246B">
        <w:rPr>
          <w:rFonts w:ascii="Times New Roman" w:hAnsi="Times New Roman" w:cs="Times New Roman"/>
        </w:rPr>
        <w:t xml:space="preserve"> &amp; Stratton.</w:t>
      </w:r>
    </w:p>
    <w:p w:rsidR="00C32BCA" w:rsidRPr="0045246B" w:rsidRDefault="00C32BCA" w:rsidP="0045246B">
      <w:pPr>
        <w:spacing w:line="480" w:lineRule="auto"/>
        <w:jc w:val="both"/>
        <w:rPr>
          <w:rFonts w:ascii="Times New Roman" w:hAnsi="Times New Roman" w:cs="Times New Roman"/>
        </w:rPr>
      </w:pPr>
      <w:proofErr w:type="spellStart"/>
      <w:r w:rsidRPr="0045246B">
        <w:rPr>
          <w:rFonts w:ascii="Times New Roman" w:hAnsi="Times New Roman" w:cs="Times New Roman"/>
        </w:rPr>
        <w:t>Tulving</w:t>
      </w:r>
      <w:proofErr w:type="spellEnd"/>
      <w:r w:rsidRPr="0045246B">
        <w:rPr>
          <w:rFonts w:ascii="Times New Roman" w:hAnsi="Times New Roman" w:cs="Times New Roman"/>
        </w:rPr>
        <w:t xml:space="preserve">, E. (1972) ‘Episodic and semantic memory’, in W. Donaldson &amp; E. </w:t>
      </w:r>
      <w:proofErr w:type="spellStart"/>
      <w:r w:rsidRPr="0045246B">
        <w:rPr>
          <w:rFonts w:ascii="Times New Roman" w:hAnsi="Times New Roman" w:cs="Times New Roman"/>
        </w:rPr>
        <w:t>Tulving</w:t>
      </w:r>
      <w:proofErr w:type="spellEnd"/>
      <w:r w:rsidRPr="0045246B">
        <w:rPr>
          <w:rFonts w:ascii="Times New Roman" w:hAnsi="Times New Roman" w:cs="Times New Roman"/>
        </w:rPr>
        <w:t xml:space="preserve"> (</w:t>
      </w:r>
      <w:proofErr w:type="gramStart"/>
      <w:r w:rsidRPr="0045246B">
        <w:rPr>
          <w:rFonts w:ascii="Times New Roman" w:hAnsi="Times New Roman" w:cs="Times New Roman"/>
        </w:rPr>
        <w:t>eds</w:t>
      </w:r>
      <w:proofErr w:type="gramEnd"/>
      <w:r w:rsidRPr="0045246B">
        <w:rPr>
          <w:rFonts w:ascii="Times New Roman" w:hAnsi="Times New Roman" w:cs="Times New Roman"/>
        </w:rPr>
        <w:t>.),</w:t>
      </w:r>
    </w:p>
    <w:p w:rsidR="00C32BCA" w:rsidRPr="0045246B" w:rsidRDefault="00C32BCA" w:rsidP="00483370">
      <w:pPr>
        <w:pStyle w:val="BodyText"/>
        <w:spacing w:line="480" w:lineRule="auto"/>
        <w:ind w:firstLine="720"/>
        <w:rPr>
          <w:szCs w:val="22"/>
        </w:rPr>
      </w:pPr>
      <w:r w:rsidRPr="0045246B">
        <w:rPr>
          <w:i/>
          <w:szCs w:val="22"/>
        </w:rPr>
        <w:t>Organization of memory</w:t>
      </w:r>
      <w:r w:rsidRPr="0045246B">
        <w:rPr>
          <w:szCs w:val="22"/>
        </w:rPr>
        <w:t>. New York: Academic Press, 381-403.</w:t>
      </w:r>
    </w:p>
    <w:p w:rsidR="001B5AE6" w:rsidRPr="00483370" w:rsidRDefault="001B5AE6" w:rsidP="00483370">
      <w:pPr>
        <w:spacing w:line="480" w:lineRule="auto"/>
        <w:jc w:val="both"/>
        <w:rPr>
          <w:rFonts w:ascii="Times New Roman" w:hAnsi="Times New Roman" w:cs="Times New Roman"/>
        </w:rPr>
      </w:pPr>
      <w:proofErr w:type="spellStart"/>
      <w:r w:rsidRPr="00483370">
        <w:rPr>
          <w:rFonts w:ascii="Times New Roman" w:hAnsi="Times New Roman" w:cs="Times New Roman"/>
        </w:rPr>
        <w:t>Zahavi</w:t>
      </w:r>
      <w:proofErr w:type="spellEnd"/>
      <w:r w:rsidRPr="00483370">
        <w:rPr>
          <w:rFonts w:ascii="Times New Roman" w:hAnsi="Times New Roman" w:cs="Times New Roman"/>
        </w:rPr>
        <w:t xml:space="preserve"> (2008) </w:t>
      </w:r>
      <w:r w:rsidRPr="00483370">
        <w:rPr>
          <w:rFonts w:ascii="Times New Roman" w:hAnsi="Times New Roman" w:cs="Times New Roman"/>
          <w:i/>
        </w:rPr>
        <w:t>Subjectivity and Selfhood: Investigating the First Person Perspective</w:t>
      </w:r>
      <w:r w:rsidRPr="00483370">
        <w:rPr>
          <w:rFonts w:ascii="Times New Roman" w:hAnsi="Times New Roman" w:cs="Times New Roman"/>
        </w:rPr>
        <w:t>.</w:t>
      </w:r>
    </w:p>
    <w:p w:rsidR="001B5AE6" w:rsidRDefault="001B5AE6" w:rsidP="00483370">
      <w:pPr>
        <w:spacing w:line="480" w:lineRule="auto"/>
        <w:ind w:firstLine="720"/>
        <w:jc w:val="both"/>
        <w:rPr>
          <w:rFonts w:ascii="Times New Roman" w:hAnsi="Times New Roman" w:cs="Times New Roman"/>
        </w:rPr>
      </w:pPr>
      <w:r w:rsidRPr="00483370">
        <w:rPr>
          <w:rFonts w:ascii="Times New Roman" w:hAnsi="Times New Roman" w:cs="Times New Roman"/>
        </w:rPr>
        <w:t>Cambridge, MA: MIT Press.</w:t>
      </w:r>
    </w:p>
    <w:p w:rsidR="00BE349D" w:rsidRDefault="00BE349D" w:rsidP="00483370">
      <w:pPr>
        <w:spacing w:line="480" w:lineRule="auto"/>
        <w:ind w:firstLine="720"/>
        <w:jc w:val="both"/>
        <w:rPr>
          <w:rFonts w:ascii="Times New Roman" w:hAnsi="Times New Roman" w:cs="Times New Roman"/>
        </w:rPr>
      </w:pPr>
    </w:p>
    <w:p w:rsidR="00BE349D" w:rsidRDefault="00BE349D" w:rsidP="00483370">
      <w:pPr>
        <w:spacing w:line="480" w:lineRule="auto"/>
        <w:ind w:firstLine="720"/>
        <w:jc w:val="both"/>
        <w:rPr>
          <w:rFonts w:ascii="Times New Roman" w:hAnsi="Times New Roman" w:cs="Times New Roman"/>
        </w:rPr>
      </w:pPr>
    </w:p>
    <w:p w:rsidR="00BE349D" w:rsidRDefault="00BE349D" w:rsidP="00483370">
      <w:pPr>
        <w:spacing w:line="480" w:lineRule="auto"/>
        <w:ind w:firstLine="720"/>
        <w:jc w:val="both"/>
        <w:rPr>
          <w:rFonts w:ascii="Times New Roman" w:hAnsi="Times New Roman" w:cs="Times New Roman"/>
        </w:rPr>
      </w:pPr>
    </w:p>
    <w:p w:rsidR="00BE349D" w:rsidRDefault="00BE349D" w:rsidP="00483370">
      <w:pPr>
        <w:spacing w:line="480" w:lineRule="auto"/>
        <w:ind w:firstLine="720"/>
        <w:jc w:val="both"/>
        <w:rPr>
          <w:rFonts w:ascii="Times New Roman" w:hAnsi="Times New Roman" w:cs="Times New Roman"/>
        </w:rPr>
      </w:pPr>
    </w:p>
    <w:p w:rsidR="0054397A" w:rsidRDefault="0054397A" w:rsidP="00483370">
      <w:pPr>
        <w:spacing w:line="480" w:lineRule="auto"/>
        <w:ind w:firstLine="720"/>
        <w:jc w:val="both"/>
        <w:rPr>
          <w:rFonts w:ascii="Times New Roman" w:hAnsi="Times New Roman" w:cs="Times New Roman"/>
        </w:rPr>
      </w:pPr>
    </w:p>
    <w:p w:rsidR="0054397A" w:rsidRDefault="0054397A" w:rsidP="00483370">
      <w:pPr>
        <w:spacing w:line="480" w:lineRule="auto"/>
        <w:ind w:firstLine="720"/>
        <w:jc w:val="both"/>
        <w:rPr>
          <w:rFonts w:ascii="Times New Roman" w:hAnsi="Times New Roman" w:cs="Times New Roman"/>
        </w:rPr>
      </w:pPr>
    </w:p>
    <w:p w:rsidR="0054397A" w:rsidRDefault="0054397A" w:rsidP="00483370">
      <w:pPr>
        <w:spacing w:line="480" w:lineRule="auto"/>
        <w:ind w:firstLine="720"/>
        <w:jc w:val="both"/>
        <w:rPr>
          <w:rFonts w:ascii="Times New Roman" w:hAnsi="Times New Roman" w:cs="Times New Roman"/>
        </w:rPr>
      </w:pPr>
    </w:p>
    <w:p w:rsidR="0054397A" w:rsidRDefault="0054397A" w:rsidP="00483370">
      <w:pPr>
        <w:spacing w:line="480" w:lineRule="auto"/>
        <w:ind w:firstLine="720"/>
        <w:jc w:val="both"/>
        <w:rPr>
          <w:rFonts w:ascii="Times New Roman" w:hAnsi="Times New Roman" w:cs="Times New Roman"/>
        </w:rPr>
      </w:pPr>
    </w:p>
    <w:p w:rsidR="0054397A" w:rsidRDefault="0054397A" w:rsidP="00483370">
      <w:pPr>
        <w:spacing w:line="480" w:lineRule="auto"/>
        <w:ind w:firstLine="720"/>
        <w:jc w:val="both"/>
        <w:rPr>
          <w:rFonts w:ascii="Times New Roman" w:hAnsi="Times New Roman" w:cs="Times New Roman"/>
        </w:rPr>
      </w:pPr>
    </w:p>
    <w:sectPr w:rsidR="0054397A" w:rsidSect="00F204F0">
      <w:footerReference w:type="default" r:id="rId8"/>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43" w:rsidRDefault="004A0C43" w:rsidP="007E135E">
      <w:pPr>
        <w:spacing w:before="0" w:after="0" w:line="240" w:lineRule="auto"/>
      </w:pPr>
      <w:r>
        <w:separator/>
      </w:r>
    </w:p>
  </w:endnote>
  <w:endnote w:type="continuationSeparator" w:id="0">
    <w:p w:rsidR="004A0C43" w:rsidRDefault="004A0C43" w:rsidP="007E135E">
      <w:pPr>
        <w:spacing w:before="0" w:after="0" w:line="240" w:lineRule="auto"/>
      </w:pPr>
      <w:r>
        <w:continuationSeparator/>
      </w:r>
    </w:p>
  </w:endnote>
  <w:endnote w:id="1">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I will use the term ‘phenomenal state’ to refer to mental states with phenomenal properties; states for which there is such a thing as what it is like to be in them. I will also assume that there is a phenomenology of agency, and that there is a phenomeno</w:t>
      </w:r>
      <w:r w:rsidR="00697776" w:rsidRPr="00881DC0">
        <w:rPr>
          <w:rFonts w:ascii="Times New Roman" w:hAnsi="Times New Roman" w:cs="Times New Roman"/>
          <w:sz w:val="22"/>
          <w:szCs w:val="22"/>
        </w:rPr>
        <w:t xml:space="preserve">logy of thought. </w:t>
      </w:r>
      <w:r w:rsidRPr="00881DC0">
        <w:rPr>
          <w:rFonts w:ascii="Times New Roman" w:hAnsi="Times New Roman" w:cs="Times New Roman"/>
          <w:sz w:val="22"/>
          <w:szCs w:val="22"/>
        </w:rPr>
        <w:t xml:space="preserve">See (Bayne 2008) for a discussion of the former, and (Bayne and Montague 2011) </w:t>
      </w:r>
      <w:r w:rsidR="00697776" w:rsidRPr="00881DC0">
        <w:rPr>
          <w:rFonts w:ascii="Times New Roman" w:hAnsi="Times New Roman" w:cs="Times New Roman"/>
          <w:sz w:val="22"/>
          <w:szCs w:val="22"/>
        </w:rPr>
        <w:t>for a discussion of the latter.</w:t>
      </w:r>
      <w:r w:rsidRPr="00881DC0">
        <w:rPr>
          <w:rFonts w:ascii="Times New Roman" w:hAnsi="Times New Roman" w:cs="Times New Roman"/>
          <w:sz w:val="22"/>
          <w:szCs w:val="22"/>
        </w:rPr>
        <w:t xml:space="preserve"> Accordingly, I will include actions and thoughts in the category of phenomenal states.  </w:t>
      </w:r>
    </w:p>
  </w:endnote>
  <w:endnote w:id="2">
    <w:p w:rsidR="00476A0C" w:rsidRPr="00881DC0" w:rsidRDefault="00476A0C"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w:t>
      </w:r>
      <w:r w:rsidR="00CF4B85" w:rsidRPr="00881DC0">
        <w:rPr>
          <w:rFonts w:ascii="Times New Roman" w:hAnsi="Times New Roman" w:cs="Times New Roman"/>
          <w:sz w:val="22"/>
          <w:szCs w:val="22"/>
        </w:rPr>
        <w:t>Interestingly, Georg Lichtenberg take</w:t>
      </w:r>
      <w:r w:rsidR="006A3128" w:rsidRPr="00881DC0">
        <w:rPr>
          <w:rFonts w:ascii="Times New Roman" w:hAnsi="Times New Roman" w:cs="Times New Roman"/>
          <w:sz w:val="22"/>
          <w:szCs w:val="22"/>
        </w:rPr>
        <w:t>s his disagreement with Descartes on the nature</w:t>
      </w:r>
      <w:r w:rsidR="00CF4B85" w:rsidRPr="00881DC0">
        <w:rPr>
          <w:rFonts w:ascii="Times New Roman" w:hAnsi="Times New Roman" w:cs="Times New Roman"/>
          <w:sz w:val="22"/>
          <w:szCs w:val="22"/>
        </w:rPr>
        <w:t xml:space="preserve"> of introspection to be precisely about the issue of whether being aware of a mental state and being aware of a mental state as one’s own are one and the same experience</w:t>
      </w:r>
      <w:r w:rsidR="00264A30" w:rsidRPr="00881DC0">
        <w:rPr>
          <w:rFonts w:ascii="Times New Roman" w:hAnsi="Times New Roman" w:cs="Times New Roman"/>
          <w:sz w:val="22"/>
          <w:szCs w:val="22"/>
        </w:rPr>
        <w:t xml:space="preserve"> or not</w:t>
      </w:r>
      <w:r w:rsidR="00CF4B85" w:rsidRPr="00881DC0">
        <w:rPr>
          <w:rFonts w:ascii="Times New Roman" w:hAnsi="Times New Roman" w:cs="Times New Roman"/>
          <w:sz w:val="22"/>
          <w:szCs w:val="22"/>
        </w:rPr>
        <w:t>. Lichtenberg seems to think that Descartes is wrong in assuming that they are identical</w:t>
      </w:r>
      <w:r w:rsidR="00264A30" w:rsidRPr="00881DC0">
        <w:rPr>
          <w:rFonts w:ascii="Times New Roman" w:hAnsi="Times New Roman" w:cs="Times New Roman"/>
          <w:sz w:val="22"/>
          <w:szCs w:val="22"/>
        </w:rPr>
        <w:t xml:space="preserve"> experiences</w:t>
      </w:r>
      <w:r w:rsidR="00CF4B85" w:rsidRPr="00881DC0">
        <w:rPr>
          <w:rFonts w:ascii="Times New Roman" w:hAnsi="Times New Roman" w:cs="Times New Roman"/>
          <w:sz w:val="22"/>
          <w:szCs w:val="22"/>
        </w:rPr>
        <w:t xml:space="preserve"> (1990, 168). </w:t>
      </w:r>
      <w:r w:rsidR="00D6489A" w:rsidRPr="00881DC0">
        <w:rPr>
          <w:rFonts w:ascii="Times New Roman" w:hAnsi="Times New Roman" w:cs="Times New Roman"/>
          <w:sz w:val="22"/>
          <w:szCs w:val="22"/>
        </w:rPr>
        <w:t>The</w:t>
      </w:r>
      <w:r w:rsidRPr="00881DC0">
        <w:rPr>
          <w:rFonts w:ascii="Times New Roman" w:hAnsi="Times New Roman" w:cs="Times New Roman"/>
          <w:sz w:val="22"/>
          <w:szCs w:val="22"/>
        </w:rPr>
        <w:t xml:space="preserve"> issue of whether being aware of a phenomenal state and being aware of a phenomenal state as one’s own are one and the same experi</w:t>
      </w:r>
      <w:r w:rsidR="006A3128" w:rsidRPr="00881DC0">
        <w:rPr>
          <w:rFonts w:ascii="Times New Roman" w:hAnsi="Times New Roman" w:cs="Times New Roman"/>
          <w:sz w:val="22"/>
          <w:szCs w:val="22"/>
        </w:rPr>
        <w:t>ence</w:t>
      </w:r>
      <w:r w:rsidR="00D43A91" w:rsidRPr="00881DC0">
        <w:rPr>
          <w:rFonts w:ascii="Times New Roman" w:hAnsi="Times New Roman" w:cs="Times New Roman"/>
          <w:sz w:val="22"/>
          <w:szCs w:val="22"/>
        </w:rPr>
        <w:t xml:space="preserve"> or not</w:t>
      </w:r>
      <w:r w:rsidR="006A3128" w:rsidRPr="00881DC0">
        <w:rPr>
          <w:rFonts w:ascii="Times New Roman" w:hAnsi="Times New Roman" w:cs="Times New Roman"/>
          <w:sz w:val="22"/>
          <w:szCs w:val="22"/>
        </w:rPr>
        <w:t xml:space="preserve"> hinges on one’s criterion for the individuation of</w:t>
      </w:r>
      <w:r w:rsidRPr="00881DC0">
        <w:rPr>
          <w:rFonts w:ascii="Times New Roman" w:hAnsi="Times New Roman" w:cs="Times New Roman"/>
          <w:sz w:val="22"/>
          <w:szCs w:val="22"/>
        </w:rPr>
        <w:t xml:space="preserve"> properties.</w:t>
      </w:r>
      <w:r w:rsidR="00D6489A" w:rsidRPr="00881DC0">
        <w:rPr>
          <w:rFonts w:ascii="Times New Roman" w:hAnsi="Times New Roman" w:cs="Times New Roman"/>
          <w:sz w:val="22"/>
          <w:szCs w:val="22"/>
        </w:rPr>
        <w:t xml:space="preserve"> For, presumably, experiences are properties of the subject.</w:t>
      </w:r>
      <w:r w:rsidRPr="00881DC0">
        <w:rPr>
          <w:rFonts w:ascii="Times New Roman" w:hAnsi="Times New Roman" w:cs="Times New Roman"/>
          <w:sz w:val="22"/>
          <w:szCs w:val="22"/>
        </w:rPr>
        <w:t xml:space="preserve"> In what follows, I will assume that </w:t>
      </w:r>
      <w:r w:rsidR="00D6489A" w:rsidRPr="00881DC0">
        <w:rPr>
          <w:rFonts w:ascii="Times New Roman" w:hAnsi="Times New Roman" w:cs="Times New Roman"/>
          <w:sz w:val="22"/>
          <w:szCs w:val="22"/>
        </w:rPr>
        <w:t>property P and property Q are identical if and only if, necessarily, for any object x, x has P if and only if x has Q</w:t>
      </w:r>
      <w:r w:rsidR="006A3128" w:rsidRPr="00881DC0">
        <w:rPr>
          <w:rFonts w:ascii="Times New Roman" w:hAnsi="Times New Roman" w:cs="Times New Roman"/>
          <w:sz w:val="22"/>
          <w:szCs w:val="22"/>
        </w:rPr>
        <w:t>. On this criterion for</w:t>
      </w:r>
      <w:r w:rsidRPr="00881DC0">
        <w:rPr>
          <w:rFonts w:ascii="Times New Roman" w:hAnsi="Times New Roman" w:cs="Times New Roman"/>
          <w:sz w:val="22"/>
          <w:szCs w:val="22"/>
        </w:rPr>
        <w:t xml:space="preserve"> the individuation of properties, the question becomes that of whether a subject could be aware of a phenomenal state without being aware of it as their own. </w:t>
      </w:r>
    </w:p>
  </w:endnote>
  <w:endnote w:id="3">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The distinction between episodic and semantic memory is introduced by </w:t>
      </w:r>
      <w:proofErr w:type="spellStart"/>
      <w:r w:rsidRPr="00881DC0">
        <w:rPr>
          <w:rFonts w:ascii="Times New Roman" w:hAnsi="Times New Roman" w:cs="Times New Roman"/>
          <w:sz w:val="22"/>
          <w:szCs w:val="22"/>
        </w:rPr>
        <w:t>Endel</w:t>
      </w:r>
      <w:proofErr w:type="spellEnd"/>
      <w:r w:rsidRPr="00881DC0">
        <w:rPr>
          <w:rFonts w:ascii="Times New Roman" w:hAnsi="Times New Roman" w:cs="Times New Roman"/>
          <w:sz w:val="22"/>
          <w:szCs w:val="22"/>
        </w:rPr>
        <w:t xml:space="preserve"> </w:t>
      </w:r>
      <w:proofErr w:type="spellStart"/>
      <w:r w:rsidRPr="00881DC0">
        <w:rPr>
          <w:rFonts w:ascii="Times New Roman" w:hAnsi="Times New Roman" w:cs="Times New Roman"/>
          <w:sz w:val="22"/>
          <w:szCs w:val="22"/>
        </w:rPr>
        <w:t>Tulving</w:t>
      </w:r>
      <w:proofErr w:type="spellEnd"/>
      <w:r w:rsidRPr="00881DC0">
        <w:rPr>
          <w:rFonts w:ascii="Times New Roman" w:hAnsi="Times New Roman" w:cs="Times New Roman"/>
          <w:sz w:val="22"/>
          <w:szCs w:val="22"/>
        </w:rPr>
        <w:t xml:space="preserve"> in (</w:t>
      </w:r>
      <w:proofErr w:type="spellStart"/>
      <w:r w:rsidRPr="00881DC0">
        <w:rPr>
          <w:rFonts w:ascii="Times New Roman" w:hAnsi="Times New Roman" w:cs="Times New Roman"/>
          <w:sz w:val="22"/>
          <w:szCs w:val="22"/>
        </w:rPr>
        <w:t>Tulving</w:t>
      </w:r>
      <w:proofErr w:type="spellEnd"/>
      <w:r w:rsidRPr="00881DC0">
        <w:rPr>
          <w:rFonts w:ascii="Times New Roman" w:hAnsi="Times New Roman" w:cs="Times New Roman"/>
          <w:sz w:val="22"/>
          <w:szCs w:val="22"/>
        </w:rPr>
        <w:t xml:space="preserve"> 1972), and it has undergone several revisions since then. For our purposes here, it will suffice to characterize episodic memory as the type of memory that we have of events, or states of affairs, which we experienced in the past. By contrast, we can think of semantic memory as the type of memory that we have of events which we have learnt to have taken place in the past, and of states of affairs which we have learnt to have been the case in the past. </w:t>
      </w:r>
    </w:p>
  </w:endnote>
  <w:endnote w:id="4">
    <w:p w:rsidR="00D6489A" w:rsidRPr="00881DC0" w:rsidRDefault="00D6489A"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Does the</w:t>
      </w:r>
      <w:r w:rsidR="00264A30" w:rsidRPr="00881DC0">
        <w:rPr>
          <w:rFonts w:ascii="Times New Roman" w:hAnsi="Times New Roman" w:cs="Times New Roman"/>
          <w:sz w:val="22"/>
          <w:szCs w:val="22"/>
        </w:rPr>
        <w:t xml:space="preserve"> extreme</w:t>
      </w:r>
      <w:r w:rsidR="009D6067" w:rsidRPr="00881DC0">
        <w:rPr>
          <w:rFonts w:ascii="Times New Roman" w:hAnsi="Times New Roman" w:cs="Times New Roman"/>
          <w:sz w:val="22"/>
          <w:szCs w:val="22"/>
        </w:rPr>
        <w:t xml:space="preserve"> rarity of the disorder </w:t>
      </w:r>
      <w:r w:rsidRPr="00881DC0">
        <w:rPr>
          <w:rFonts w:ascii="Times New Roman" w:hAnsi="Times New Roman" w:cs="Times New Roman"/>
          <w:sz w:val="22"/>
          <w:szCs w:val="22"/>
        </w:rPr>
        <w:t>d</w:t>
      </w:r>
      <w:r w:rsidR="009D6067" w:rsidRPr="00881DC0">
        <w:rPr>
          <w:rFonts w:ascii="Times New Roman" w:hAnsi="Times New Roman" w:cs="Times New Roman"/>
          <w:sz w:val="22"/>
          <w:szCs w:val="22"/>
        </w:rPr>
        <w:t>iminish</w:t>
      </w:r>
      <w:r w:rsidRPr="00881DC0">
        <w:rPr>
          <w:rFonts w:ascii="Times New Roman" w:hAnsi="Times New Roman" w:cs="Times New Roman"/>
          <w:sz w:val="22"/>
          <w:szCs w:val="22"/>
        </w:rPr>
        <w:t xml:space="preserve"> its significance? The appeal</w:t>
      </w:r>
      <w:r w:rsidR="00D43A91" w:rsidRPr="00881DC0">
        <w:rPr>
          <w:rFonts w:ascii="Times New Roman" w:hAnsi="Times New Roman" w:cs="Times New Roman"/>
          <w:sz w:val="22"/>
          <w:szCs w:val="22"/>
        </w:rPr>
        <w:t xml:space="preserve"> to disowned memory will be made</w:t>
      </w:r>
      <w:r w:rsidRPr="00881DC0">
        <w:rPr>
          <w:rFonts w:ascii="Times New Roman" w:hAnsi="Times New Roman" w:cs="Times New Roman"/>
          <w:sz w:val="22"/>
          <w:szCs w:val="22"/>
        </w:rPr>
        <w:t xml:space="preserve"> to argue that the experience of a memory, and that of a memory as one’s own</w:t>
      </w:r>
      <w:r w:rsidR="00A66D46" w:rsidRPr="00881DC0">
        <w:rPr>
          <w:rFonts w:ascii="Times New Roman" w:hAnsi="Times New Roman" w:cs="Times New Roman"/>
          <w:sz w:val="22"/>
          <w:szCs w:val="22"/>
        </w:rPr>
        <w:t>, can</w:t>
      </w:r>
      <w:r w:rsidRPr="00881DC0">
        <w:rPr>
          <w:rFonts w:ascii="Times New Roman" w:hAnsi="Times New Roman" w:cs="Times New Roman"/>
          <w:sz w:val="22"/>
          <w:szCs w:val="22"/>
        </w:rPr>
        <w:t xml:space="preserve"> come apart in a subject. Since this is arguably sufficient to show that the two experiences are distinct, it does not seem </w:t>
      </w:r>
      <w:r w:rsidR="00A66D46" w:rsidRPr="00881DC0">
        <w:rPr>
          <w:rFonts w:ascii="Times New Roman" w:hAnsi="Times New Roman" w:cs="Times New Roman"/>
          <w:sz w:val="22"/>
          <w:szCs w:val="22"/>
        </w:rPr>
        <w:t>to matter whether, as a matter of fact, only one subject h</w:t>
      </w:r>
      <w:r w:rsidR="00264A30" w:rsidRPr="00881DC0">
        <w:rPr>
          <w:rFonts w:ascii="Times New Roman" w:hAnsi="Times New Roman" w:cs="Times New Roman"/>
          <w:sz w:val="22"/>
          <w:szCs w:val="22"/>
        </w:rPr>
        <w:t>as suffered this disorder or whether, by contrast, this is a relatively common disorder</w:t>
      </w:r>
      <w:r w:rsidR="00A66D46" w:rsidRPr="00881DC0">
        <w:rPr>
          <w:rFonts w:ascii="Times New Roman" w:hAnsi="Times New Roman" w:cs="Times New Roman"/>
          <w:sz w:val="22"/>
          <w:szCs w:val="22"/>
        </w:rPr>
        <w:t>.</w:t>
      </w:r>
      <w:r w:rsidRPr="00881DC0">
        <w:rPr>
          <w:rFonts w:ascii="Times New Roman" w:hAnsi="Times New Roman" w:cs="Times New Roman"/>
          <w:sz w:val="22"/>
          <w:szCs w:val="22"/>
        </w:rPr>
        <w:t xml:space="preserve">  </w:t>
      </w:r>
    </w:p>
  </w:endnote>
  <w:endnote w:id="5">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In what follows, I will speak of scenes and states of affairs as the intentional objects of episodic memories interchangeably. I will be assuming that scenes are best construed as states of affairs, though nothing in the discussion that follows should hinge on that assumption.  </w:t>
      </w:r>
    </w:p>
  </w:endnote>
  <w:endnote w:id="6">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For the sake of brevity, not all of R.B.’s reports cited in the literature are reproduced in this list. Reports 4 and 5, for example, are part of a longer exchange between Klein and patient R.B. in (Klein and Nichols 2012). As far as I can see, however, those reports which are not reproduced here are neutral on whether the correct interpretation of R.B. is that discussed in section 3, or it is the interpretation to be proposed in section 4.</w:t>
      </w:r>
    </w:p>
  </w:endnote>
  <w:endnote w:id="7">
    <w:p w:rsidR="00A66D46" w:rsidRPr="00881DC0" w:rsidRDefault="00A66D46" w:rsidP="00881DC0">
      <w:pPr>
        <w:spacing w:line="480" w:lineRule="auto"/>
        <w:jc w:val="both"/>
        <w:rPr>
          <w:rFonts w:ascii="Times New Roman" w:hAnsi="Times New Roman" w:cs="Times New Roman"/>
        </w:rPr>
      </w:pPr>
      <w:r w:rsidRPr="00881DC0">
        <w:rPr>
          <w:rStyle w:val="EndnoteReference"/>
          <w:rFonts w:ascii="Times New Roman" w:hAnsi="Times New Roman" w:cs="Times New Roman"/>
        </w:rPr>
        <w:endnoteRef/>
      </w:r>
      <w:r w:rsidRPr="00881DC0">
        <w:rPr>
          <w:rFonts w:ascii="Times New Roman" w:hAnsi="Times New Roman" w:cs="Times New Roman"/>
        </w:rPr>
        <w:t xml:space="preserve"> Some of the claims that Klein and Nichols make about R.B. suggest that they are adopting this approach. Thus, they claim that R.B. lacks the feeling that the memories that he experiences ‘belong to him’ (Klein and Nichols 2012, 684). Likewise, they claim that those memories lack a ‘sense of </w:t>
      </w:r>
      <w:proofErr w:type="spellStart"/>
      <w:r w:rsidRPr="00881DC0">
        <w:rPr>
          <w:rFonts w:ascii="Times New Roman" w:hAnsi="Times New Roman" w:cs="Times New Roman"/>
        </w:rPr>
        <w:t>mineness</w:t>
      </w:r>
      <w:proofErr w:type="spellEnd"/>
      <w:r w:rsidRPr="00881DC0">
        <w:rPr>
          <w:rFonts w:ascii="Times New Roman" w:hAnsi="Times New Roman" w:cs="Times New Roman"/>
        </w:rPr>
        <w:t xml:space="preserve">’ (Klein and Nichols 2012, 677). </w:t>
      </w:r>
    </w:p>
  </w:endnote>
  <w:endnote w:id="8">
    <w:p w:rsidR="0076734B" w:rsidRPr="00881DC0" w:rsidRDefault="0076734B"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See (Billon and </w:t>
      </w:r>
      <w:proofErr w:type="spellStart"/>
      <w:r w:rsidRPr="00881DC0">
        <w:rPr>
          <w:rFonts w:ascii="Times New Roman" w:hAnsi="Times New Roman" w:cs="Times New Roman"/>
          <w:sz w:val="22"/>
          <w:szCs w:val="22"/>
        </w:rPr>
        <w:t>Kriegel</w:t>
      </w:r>
      <w:proofErr w:type="spellEnd"/>
      <w:r w:rsidRPr="00881DC0">
        <w:rPr>
          <w:rFonts w:ascii="Times New Roman" w:hAnsi="Times New Roman" w:cs="Times New Roman"/>
          <w:sz w:val="22"/>
          <w:szCs w:val="22"/>
        </w:rPr>
        <w:t xml:space="preserve"> 2015) for a defence of the coherence of the something-extra approach, and the coherence of the something-entirely-different approach, in other cases of disowned mental states.</w:t>
      </w:r>
    </w:p>
  </w:endnote>
  <w:endnote w:id="9">
    <w:p w:rsidR="00FC5E79" w:rsidRPr="00881DC0" w:rsidRDefault="00FC5E79"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André Billon and Uriah </w:t>
      </w:r>
      <w:proofErr w:type="spellStart"/>
      <w:r w:rsidRPr="00881DC0">
        <w:rPr>
          <w:rFonts w:ascii="Times New Roman" w:hAnsi="Times New Roman" w:cs="Times New Roman"/>
          <w:sz w:val="22"/>
          <w:szCs w:val="22"/>
        </w:rPr>
        <w:t>Kriegel</w:t>
      </w:r>
      <w:proofErr w:type="spellEnd"/>
      <w:r w:rsidRPr="00881DC0">
        <w:rPr>
          <w:rFonts w:ascii="Times New Roman" w:hAnsi="Times New Roman" w:cs="Times New Roman"/>
          <w:sz w:val="22"/>
          <w:szCs w:val="22"/>
        </w:rPr>
        <w:t xml:space="preserve"> motivate the intuition that there is something common in a subject’s experience of their vario</w:t>
      </w:r>
      <w:r w:rsidR="00D43A91" w:rsidRPr="00881DC0">
        <w:rPr>
          <w:rFonts w:ascii="Times New Roman" w:hAnsi="Times New Roman" w:cs="Times New Roman"/>
          <w:sz w:val="22"/>
          <w:szCs w:val="22"/>
        </w:rPr>
        <w:t>us phenomenal states along the</w:t>
      </w:r>
      <w:r w:rsidRPr="00881DC0">
        <w:rPr>
          <w:rFonts w:ascii="Times New Roman" w:hAnsi="Times New Roman" w:cs="Times New Roman"/>
          <w:sz w:val="22"/>
          <w:szCs w:val="22"/>
        </w:rPr>
        <w:t xml:space="preserve"> lines</w:t>
      </w:r>
      <w:r w:rsidR="00D43A91" w:rsidRPr="00881DC0">
        <w:rPr>
          <w:rFonts w:ascii="Times New Roman" w:hAnsi="Times New Roman" w:cs="Times New Roman"/>
          <w:sz w:val="22"/>
          <w:szCs w:val="22"/>
        </w:rPr>
        <w:t xml:space="preserve"> sketched above</w:t>
      </w:r>
      <w:r w:rsidRPr="00881DC0">
        <w:rPr>
          <w:rFonts w:ascii="Times New Roman" w:hAnsi="Times New Roman" w:cs="Times New Roman"/>
          <w:sz w:val="22"/>
          <w:szCs w:val="22"/>
        </w:rPr>
        <w:t xml:space="preserve"> in (Billon and </w:t>
      </w:r>
      <w:proofErr w:type="spellStart"/>
      <w:r w:rsidRPr="00881DC0">
        <w:rPr>
          <w:rFonts w:ascii="Times New Roman" w:hAnsi="Times New Roman" w:cs="Times New Roman"/>
          <w:sz w:val="22"/>
          <w:szCs w:val="22"/>
        </w:rPr>
        <w:t>Kriegel</w:t>
      </w:r>
      <w:proofErr w:type="spellEnd"/>
      <w:r w:rsidRPr="00881DC0">
        <w:rPr>
          <w:rFonts w:ascii="Times New Roman" w:hAnsi="Times New Roman" w:cs="Times New Roman"/>
          <w:sz w:val="22"/>
          <w:szCs w:val="22"/>
        </w:rPr>
        <w:t xml:space="preserve"> 2015, 29-30). As far as I understand their view, however, they also think that the awareness of the occurrence of a phenomenal state, and the awareness of it as the subject’s own, are necessarily co-instantiated. On the criterion for the individua</w:t>
      </w:r>
      <w:r w:rsidR="00D43A91" w:rsidRPr="00881DC0">
        <w:rPr>
          <w:rFonts w:ascii="Times New Roman" w:hAnsi="Times New Roman" w:cs="Times New Roman"/>
          <w:sz w:val="22"/>
          <w:szCs w:val="22"/>
        </w:rPr>
        <w:t>tion of properties that is being assumed here</w:t>
      </w:r>
      <w:r w:rsidRPr="00881DC0">
        <w:rPr>
          <w:rFonts w:ascii="Times New Roman" w:hAnsi="Times New Roman" w:cs="Times New Roman"/>
          <w:sz w:val="22"/>
          <w:szCs w:val="22"/>
        </w:rPr>
        <w:t>, this turns out not to be a consis</w:t>
      </w:r>
      <w:r w:rsidR="00D43A91" w:rsidRPr="00881DC0">
        <w:rPr>
          <w:rFonts w:ascii="Times New Roman" w:hAnsi="Times New Roman" w:cs="Times New Roman"/>
          <w:sz w:val="22"/>
          <w:szCs w:val="22"/>
        </w:rPr>
        <w:t>tent position. (See note 2</w:t>
      </w:r>
      <w:r w:rsidRPr="00881DC0">
        <w:rPr>
          <w:rFonts w:ascii="Times New Roman" w:hAnsi="Times New Roman" w:cs="Times New Roman"/>
          <w:sz w:val="22"/>
          <w:szCs w:val="22"/>
        </w:rPr>
        <w:t xml:space="preserve">.)    </w:t>
      </w:r>
    </w:p>
  </w:endnote>
  <w:endnote w:id="10">
    <w:p w:rsidR="008E7C74" w:rsidRPr="00881DC0" w:rsidRDefault="008E7C74"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I am grateful to an anonymous referee for pointing out this ambiguity. The </w:t>
      </w:r>
      <w:r w:rsidR="00762321" w:rsidRPr="00881DC0">
        <w:rPr>
          <w:rFonts w:ascii="Times New Roman" w:hAnsi="Times New Roman" w:cs="Times New Roman"/>
          <w:sz w:val="22"/>
          <w:szCs w:val="22"/>
        </w:rPr>
        <w:t>referee also suggests a further reading of the identification model</w:t>
      </w:r>
      <w:r w:rsidR="009D6067" w:rsidRPr="00881DC0">
        <w:rPr>
          <w:rFonts w:ascii="Times New Roman" w:hAnsi="Times New Roman" w:cs="Times New Roman"/>
          <w:sz w:val="22"/>
          <w:szCs w:val="22"/>
        </w:rPr>
        <w:t xml:space="preserve"> according to which </w:t>
      </w:r>
      <w:r w:rsidRPr="00881DC0">
        <w:rPr>
          <w:rFonts w:ascii="Times New Roman" w:hAnsi="Times New Roman" w:cs="Times New Roman"/>
          <w:sz w:val="22"/>
          <w:szCs w:val="22"/>
        </w:rPr>
        <w:t>R.B. lacks the sense of being the person who undergoes a current experience, namely, the memory being expressed. As far as I can see, however, there is no evidence to suggest that R.B. lacks the sense of being the person who is the bearer of the memory</w:t>
      </w:r>
      <w:r w:rsidR="00762321" w:rsidRPr="00881DC0">
        <w:rPr>
          <w:rFonts w:ascii="Times New Roman" w:hAnsi="Times New Roman" w:cs="Times New Roman"/>
          <w:sz w:val="22"/>
          <w:szCs w:val="22"/>
        </w:rPr>
        <w:t>.</w:t>
      </w:r>
    </w:p>
  </w:endnote>
  <w:endnote w:id="11">
    <w:p w:rsidR="00C0154E" w:rsidRPr="00881DC0" w:rsidRDefault="00C0154E"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Two anonymous referees are concerned that the objections</w:t>
      </w:r>
      <w:r w:rsidR="00B36590" w:rsidRPr="00881DC0">
        <w:rPr>
          <w:rFonts w:ascii="Times New Roman" w:hAnsi="Times New Roman" w:cs="Times New Roman"/>
          <w:sz w:val="22"/>
          <w:szCs w:val="22"/>
        </w:rPr>
        <w:t xml:space="preserve"> </w:t>
      </w:r>
      <w:r w:rsidRPr="00881DC0">
        <w:rPr>
          <w:rFonts w:ascii="Times New Roman" w:hAnsi="Times New Roman" w:cs="Times New Roman"/>
          <w:sz w:val="22"/>
          <w:szCs w:val="22"/>
        </w:rPr>
        <w:t>raised against the</w:t>
      </w:r>
      <w:r w:rsidR="00B36590" w:rsidRPr="00881DC0">
        <w:rPr>
          <w:rFonts w:ascii="Times New Roman" w:hAnsi="Times New Roman" w:cs="Times New Roman"/>
          <w:sz w:val="22"/>
          <w:szCs w:val="22"/>
        </w:rPr>
        <w:t xml:space="preserve"> </w:t>
      </w:r>
      <w:r w:rsidRPr="00881DC0">
        <w:rPr>
          <w:rFonts w:ascii="Times New Roman" w:hAnsi="Times New Roman" w:cs="Times New Roman"/>
          <w:sz w:val="22"/>
          <w:szCs w:val="22"/>
        </w:rPr>
        <w:t>identification model</w:t>
      </w:r>
      <w:r w:rsidR="00182744" w:rsidRPr="00881DC0">
        <w:rPr>
          <w:rFonts w:ascii="Times New Roman" w:hAnsi="Times New Roman" w:cs="Times New Roman"/>
          <w:sz w:val="22"/>
          <w:szCs w:val="22"/>
        </w:rPr>
        <w:t xml:space="preserve"> below</w:t>
      </w:r>
      <w:r w:rsidRPr="00881DC0">
        <w:rPr>
          <w:rFonts w:ascii="Times New Roman" w:hAnsi="Times New Roman" w:cs="Times New Roman"/>
          <w:sz w:val="22"/>
          <w:szCs w:val="22"/>
        </w:rPr>
        <w:t xml:space="preserve"> are too reliant on the precise word</w:t>
      </w:r>
      <w:r w:rsidR="00DB63E5" w:rsidRPr="00881DC0">
        <w:rPr>
          <w:rFonts w:ascii="Times New Roman" w:hAnsi="Times New Roman" w:cs="Times New Roman"/>
          <w:sz w:val="22"/>
          <w:szCs w:val="22"/>
        </w:rPr>
        <w:t>ing of R.B.’s reports. The thought</w:t>
      </w:r>
      <w:r w:rsidRPr="00881DC0">
        <w:rPr>
          <w:rFonts w:ascii="Times New Roman" w:hAnsi="Times New Roman" w:cs="Times New Roman"/>
          <w:sz w:val="22"/>
          <w:szCs w:val="22"/>
        </w:rPr>
        <w:t xml:space="preserve"> is that perhaps we should not ass</w:t>
      </w:r>
      <w:r w:rsidR="00182744" w:rsidRPr="00881DC0">
        <w:rPr>
          <w:rFonts w:ascii="Times New Roman" w:hAnsi="Times New Roman" w:cs="Times New Roman"/>
          <w:sz w:val="22"/>
          <w:szCs w:val="22"/>
        </w:rPr>
        <w:t xml:space="preserve">ume that R.B.’s reports </w:t>
      </w:r>
      <w:r w:rsidRPr="00881DC0">
        <w:rPr>
          <w:rFonts w:ascii="Times New Roman" w:hAnsi="Times New Roman" w:cs="Times New Roman"/>
          <w:sz w:val="22"/>
          <w:szCs w:val="22"/>
        </w:rPr>
        <w:t>are raw transcriptions of what it feels like to him to have those memories.</w:t>
      </w:r>
      <w:r w:rsidR="00B36590" w:rsidRPr="00881DC0">
        <w:rPr>
          <w:rFonts w:ascii="Times New Roman" w:hAnsi="Times New Roman" w:cs="Times New Roman"/>
          <w:sz w:val="22"/>
          <w:szCs w:val="22"/>
        </w:rPr>
        <w:t xml:space="preserve"> I acknowledge that relying on first-person reports of mental states for investigating the phenomenology associated with those states is a methodology with some obvious limitations in pathological cases. But this worry cuts both ways. To the extent that it is problematic to rely on the details of R.B.’s reports for challenging the identification model of memory ownership, it is also problematic to make use of this type of data in support of the model. I take it that the project in which Klein, Nichols and myself are all involved is t</w:t>
      </w:r>
      <w:r w:rsidR="002053B7" w:rsidRPr="00881DC0">
        <w:rPr>
          <w:rFonts w:ascii="Times New Roman" w:hAnsi="Times New Roman" w:cs="Times New Roman"/>
          <w:sz w:val="22"/>
          <w:szCs w:val="22"/>
        </w:rPr>
        <w:t>hat of finding a reading</w:t>
      </w:r>
      <w:r w:rsidR="00B36590" w:rsidRPr="00881DC0">
        <w:rPr>
          <w:rFonts w:ascii="Times New Roman" w:hAnsi="Times New Roman" w:cs="Times New Roman"/>
          <w:sz w:val="22"/>
          <w:szCs w:val="22"/>
        </w:rPr>
        <w:t xml:space="preserve"> of R.B.’s reports which, overall, makes </w:t>
      </w:r>
      <w:r w:rsidR="00061F57" w:rsidRPr="00881DC0">
        <w:rPr>
          <w:rFonts w:ascii="Times New Roman" w:hAnsi="Times New Roman" w:cs="Times New Roman"/>
          <w:sz w:val="22"/>
          <w:szCs w:val="22"/>
        </w:rPr>
        <w:t>the most</w:t>
      </w:r>
      <w:r w:rsidR="00B36590" w:rsidRPr="00881DC0">
        <w:rPr>
          <w:rFonts w:ascii="Times New Roman" w:hAnsi="Times New Roman" w:cs="Times New Roman"/>
          <w:sz w:val="22"/>
          <w:szCs w:val="22"/>
        </w:rPr>
        <w:t xml:space="preserve"> sense of the highest proportion of remarks in those reports. </w:t>
      </w:r>
      <w:r w:rsidR="002053B7" w:rsidRPr="00881DC0">
        <w:rPr>
          <w:rFonts w:ascii="Times New Roman" w:hAnsi="Times New Roman" w:cs="Times New Roman"/>
          <w:sz w:val="22"/>
          <w:szCs w:val="22"/>
        </w:rPr>
        <w:t>In order to pursue this project, it se</w:t>
      </w:r>
      <w:r w:rsidR="00182744" w:rsidRPr="00881DC0">
        <w:rPr>
          <w:rFonts w:ascii="Times New Roman" w:hAnsi="Times New Roman" w:cs="Times New Roman"/>
          <w:sz w:val="22"/>
          <w:szCs w:val="22"/>
        </w:rPr>
        <w:t>ems reasonable</w:t>
      </w:r>
      <w:r w:rsidR="002053B7" w:rsidRPr="00881DC0">
        <w:rPr>
          <w:rFonts w:ascii="Times New Roman" w:hAnsi="Times New Roman" w:cs="Times New Roman"/>
          <w:sz w:val="22"/>
          <w:szCs w:val="22"/>
        </w:rPr>
        <w:t xml:space="preserve"> to trust R.B.’s comments as expressions of his memories, and not as expressions of beliefs to which he has arrived through inferences grounded on those memories (except, of course, where R.B.’s reports give us a</w:t>
      </w:r>
      <w:r w:rsidR="00DB63E5" w:rsidRPr="00881DC0">
        <w:rPr>
          <w:rFonts w:ascii="Times New Roman" w:hAnsi="Times New Roman" w:cs="Times New Roman"/>
          <w:sz w:val="22"/>
          <w:szCs w:val="22"/>
        </w:rPr>
        <w:t xml:space="preserve"> clear</w:t>
      </w:r>
      <w:r w:rsidR="002053B7" w:rsidRPr="00881DC0">
        <w:rPr>
          <w:rFonts w:ascii="Times New Roman" w:hAnsi="Times New Roman" w:cs="Times New Roman"/>
          <w:sz w:val="22"/>
          <w:szCs w:val="22"/>
        </w:rPr>
        <w:t xml:space="preserve"> reason to believe that he has performed such inferences).  </w:t>
      </w:r>
    </w:p>
  </w:endnote>
  <w:endnote w:id="12">
    <w:p w:rsidR="005512FC" w:rsidRPr="00881DC0" w:rsidRDefault="005512FC"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An anonymous referee raises the question of what it is for a subject to be aware of a mental state as a memory over and above being aware of the mental state as representing the past. The worry is that, unless there is such a distinction, it is hard to see why R.B. refers to his disowned memories as memories when he lacks the sense that the content of t</w:t>
      </w:r>
      <w:r w:rsidR="00D8307F" w:rsidRPr="00881DC0">
        <w:rPr>
          <w:rFonts w:ascii="Times New Roman" w:hAnsi="Times New Roman" w:cs="Times New Roman"/>
          <w:sz w:val="22"/>
          <w:szCs w:val="22"/>
        </w:rPr>
        <w:t>hose memories matches the past.</w:t>
      </w:r>
      <w:r w:rsidR="00131EAE">
        <w:rPr>
          <w:rFonts w:ascii="Times New Roman" w:hAnsi="Times New Roman" w:cs="Times New Roman"/>
          <w:sz w:val="22"/>
          <w:szCs w:val="22"/>
        </w:rPr>
        <w:t xml:space="preserve"> (As we will see in section 5, an analogous question should be raised for our awareness of phenomenal states of other types.)</w:t>
      </w:r>
      <w:r w:rsidR="00D8307F" w:rsidRPr="00881DC0">
        <w:rPr>
          <w:rFonts w:ascii="Times New Roman" w:hAnsi="Times New Roman" w:cs="Times New Roman"/>
          <w:sz w:val="22"/>
          <w:szCs w:val="22"/>
        </w:rPr>
        <w:t xml:space="preserve"> My own view is that memories represent themselves as having a certain causal history, that is, as originating in the subject’s past experiences. For that reason, I am inclined to think that the awareness of a mental state as a memory is the awareness of it as originating in a past experience of the subject. The idea would be, then, that R.B. enjoys this awareness even though he lacks the awareness of the past experience as having been veridical. I, however, I cannot elaborate this idea here for reasons of space. For details, see (</w:t>
      </w:r>
      <w:proofErr w:type="spellStart"/>
      <w:r w:rsidR="00D8307F" w:rsidRPr="00881DC0">
        <w:rPr>
          <w:rFonts w:ascii="Times New Roman" w:hAnsi="Times New Roman" w:cs="Times New Roman"/>
          <w:sz w:val="22"/>
          <w:szCs w:val="22"/>
        </w:rPr>
        <w:t>Fernández</w:t>
      </w:r>
      <w:proofErr w:type="spellEnd"/>
      <w:r w:rsidR="00D8307F" w:rsidRPr="00881DC0">
        <w:rPr>
          <w:rFonts w:ascii="Times New Roman" w:hAnsi="Times New Roman" w:cs="Times New Roman"/>
          <w:sz w:val="22"/>
          <w:szCs w:val="22"/>
        </w:rPr>
        <w:t xml:space="preserve"> 2006).   </w:t>
      </w:r>
    </w:p>
  </w:endnote>
  <w:endnote w:id="13">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I take it that this is also the experience to which R.B. is referring when, in report 7, he claims that the scene concerned feels like something he was told about by someone else. </w:t>
      </w:r>
    </w:p>
  </w:endnote>
  <w:endnote w:id="14">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In (Klein 2012, 493), R.B. is cited, instead, as saying ‘As if I am looking at a movie of someone else’s vacation’ in that report. Similar considerations to those that follow will apply whether R.B. actually used an analogy with the experience of looking at a photograph or he used an analogy with the experience of looking at a movie. </w:t>
      </w:r>
    </w:p>
  </w:endnote>
  <w:endnote w:id="15">
    <w:p w:rsidR="00187656" w:rsidRPr="00881DC0" w:rsidRDefault="00187656"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Interestingly, Klein agrees that, when R.B. has an episodic memory that he disowns, having that memory is not experienced by him as an act of recollection (Klein 2015, 19).</w:t>
      </w:r>
    </w:p>
  </w:endnote>
  <w:endnote w:id="16">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The diagnostic manual of the Americ</w:t>
      </w:r>
      <w:r w:rsidR="007637E0" w:rsidRPr="00881DC0">
        <w:rPr>
          <w:rFonts w:ascii="Times New Roman" w:hAnsi="Times New Roman" w:cs="Times New Roman"/>
          <w:sz w:val="22"/>
          <w:szCs w:val="22"/>
        </w:rPr>
        <w:t>an Psychiatric Association DSM-</w:t>
      </w:r>
      <w:r w:rsidR="00F63FED" w:rsidRPr="00881DC0">
        <w:rPr>
          <w:rFonts w:ascii="Times New Roman" w:hAnsi="Times New Roman" w:cs="Times New Roman"/>
          <w:sz w:val="22"/>
          <w:szCs w:val="22"/>
        </w:rPr>
        <w:t>5</w:t>
      </w:r>
      <w:r w:rsidRPr="00881DC0">
        <w:rPr>
          <w:rFonts w:ascii="Times New Roman" w:hAnsi="Times New Roman" w:cs="Times New Roman"/>
          <w:sz w:val="22"/>
          <w:szCs w:val="22"/>
        </w:rPr>
        <w:t xml:space="preserve"> characterises a delusion as ‘</w:t>
      </w:r>
      <w:r w:rsidR="007637E0" w:rsidRPr="00881DC0">
        <w:rPr>
          <w:rFonts w:ascii="Times New Roman" w:hAnsi="Times New Roman" w:cs="Times New Roman"/>
          <w:sz w:val="22"/>
          <w:szCs w:val="22"/>
        </w:rPr>
        <w:t>a ‘fixed belief that is not amenable to change in light of conflicting evidence’ (2013, 87).</w:t>
      </w:r>
      <w:r w:rsidRPr="00881DC0">
        <w:rPr>
          <w:rFonts w:ascii="Times New Roman" w:hAnsi="Times New Roman" w:cs="Times New Roman"/>
          <w:sz w:val="22"/>
          <w:szCs w:val="22"/>
        </w:rPr>
        <w:t xml:space="preserve"> I will assume this conception of delusions for the purposes of the present discussion.</w:t>
      </w:r>
    </w:p>
  </w:endnote>
  <w:endnote w:id="17">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I do not mean to suggest that the sources of these conditions are also analogous. In R.B.’s case, for example, there seems to be no suggestion of any form of mental illness being present. The analogy that I am drawing only concerns the structure of the patients’ reports.</w:t>
      </w:r>
    </w:p>
  </w:endnote>
  <w:endnote w:id="18">
    <w:p w:rsidR="00067E30" w:rsidRPr="00881DC0" w:rsidRDefault="00067E30"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Since the relevant notion of endorsement does not apply to those mental states that we do not regard</w:t>
      </w:r>
      <w:r w:rsidR="00060B7B">
        <w:rPr>
          <w:rFonts w:ascii="Times New Roman" w:hAnsi="Times New Roman" w:cs="Times New Roman"/>
          <w:sz w:val="22"/>
          <w:szCs w:val="22"/>
        </w:rPr>
        <w:t xml:space="preserve"> as being subject to reasons, the model</w:t>
      </w:r>
      <w:r w:rsidRPr="00881DC0">
        <w:rPr>
          <w:rFonts w:ascii="Times New Roman" w:hAnsi="Times New Roman" w:cs="Times New Roman"/>
          <w:sz w:val="22"/>
          <w:szCs w:val="22"/>
        </w:rPr>
        <w:t xml:space="preserve"> cannot explain our experience of ownership for mental states such as episodes of imagination or dreams. I am grateful to an anonymous referee for pointing</w:t>
      </w:r>
      <w:r w:rsidRPr="00881DC0">
        <w:rPr>
          <w:rFonts w:ascii="Times New Roman" w:hAnsi="Times New Roman" w:cs="Times New Roman"/>
          <w:sz w:val="22"/>
          <w:szCs w:val="22"/>
        </w:rPr>
        <w:t xml:space="preserve"> this</w:t>
      </w:r>
      <w:r w:rsidRPr="00881DC0">
        <w:rPr>
          <w:rFonts w:ascii="Times New Roman" w:hAnsi="Times New Roman" w:cs="Times New Roman"/>
          <w:sz w:val="22"/>
          <w:szCs w:val="22"/>
        </w:rPr>
        <w:t xml:space="preserve"> out. The model cannot explain</w:t>
      </w:r>
      <w:r w:rsidRPr="00881DC0">
        <w:rPr>
          <w:rFonts w:ascii="Times New Roman" w:hAnsi="Times New Roman" w:cs="Times New Roman"/>
          <w:sz w:val="22"/>
          <w:szCs w:val="22"/>
        </w:rPr>
        <w:t xml:space="preserve"> our experience of ownership regarding</w:t>
      </w:r>
      <w:r w:rsidRPr="00881DC0">
        <w:rPr>
          <w:rFonts w:ascii="Times New Roman" w:hAnsi="Times New Roman" w:cs="Times New Roman"/>
          <w:sz w:val="22"/>
          <w:szCs w:val="22"/>
        </w:rPr>
        <w:t xml:space="preserve"> sensations, </w:t>
      </w:r>
      <w:r w:rsidRPr="00881DC0">
        <w:rPr>
          <w:rFonts w:ascii="Times New Roman" w:hAnsi="Times New Roman" w:cs="Times New Roman"/>
          <w:sz w:val="22"/>
          <w:szCs w:val="22"/>
        </w:rPr>
        <w:t>and regarding</w:t>
      </w:r>
      <w:r w:rsidRPr="00881DC0">
        <w:rPr>
          <w:rFonts w:ascii="Times New Roman" w:hAnsi="Times New Roman" w:cs="Times New Roman"/>
          <w:sz w:val="22"/>
          <w:szCs w:val="22"/>
        </w:rPr>
        <w:t xml:space="preserve"> generalised emotions</w:t>
      </w:r>
      <w:r w:rsidRPr="00881DC0">
        <w:rPr>
          <w:rFonts w:ascii="Times New Roman" w:hAnsi="Times New Roman" w:cs="Times New Roman"/>
          <w:sz w:val="22"/>
          <w:szCs w:val="22"/>
        </w:rPr>
        <w:t xml:space="preserve"> (t</w:t>
      </w:r>
      <w:r w:rsidRPr="00881DC0">
        <w:rPr>
          <w:rFonts w:ascii="Times New Roman" w:hAnsi="Times New Roman" w:cs="Times New Roman"/>
          <w:sz w:val="22"/>
          <w:szCs w:val="22"/>
        </w:rPr>
        <w:t>hat is, feeling happy as opposed to feeling happy about such-and-such thing)</w:t>
      </w:r>
      <w:r w:rsidRPr="00881DC0">
        <w:rPr>
          <w:rFonts w:ascii="Times New Roman" w:hAnsi="Times New Roman" w:cs="Times New Roman"/>
          <w:sz w:val="22"/>
          <w:szCs w:val="22"/>
        </w:rPr>
        <w:t xml:space="preserve">, for the same reason. </w:t>
      </w:r>
      <w:r w:rsidRPr="00881DC0">
        <w:rPr>
          <w:rFonts w:ascii="Times New Roman" w:hAnsi="Times New Roman" w:cs="Times New Roman"/>
          <w:sz w:val="22"/>
          <w:szCs w:val="22"/>
        </w:rPr>
        <w:t>Whether this</w:t>
      </w:r>
      <w:r w:rsidRPr="00881DC0">
        <w:rPr>
          <w:rFonts w:ascii="Times New Roman" w:hAnsi="Times New Roman" w:cs="Times New Roman"/>
          <w:sz w:val="22"/>
          <w:szCs w:val="22"/>
        </w:rPr>
        <w:t xml:space="preserve"> feature of the model</w:t>
      </w:r>
      <w:r w:rsidRPr="00881DC0">
        <w:rPr>
          <w:rFonts w:ascii="Times New Roman" w:hAnsi="Times New Roman" w:cs="Times New Roman"/>
          <w:sz w:val="22"/>
          <w:szCs w:val="22"/>
        </w:rPr>
        <w:t xml:space="preserve"> </w:t>
      </w:r>
      <w:r w:rsidR="00060B7B">
        <w:rPr>
          <w:rFonts w:ascii="Times New Roman" w:hAnsi="Times New Roman" w:cs="Times New Roman"/>
          <w:sz w:val="22"/>
          <w:szCs w:val="22"/>
        </w:rPr>
        <w:t>is a limitation in scope</w:t>
      </w:r>
      <w:r w:rsidRPr="00881DC0">
        <w:rPr>
          <w:rFonts w:ascii="Times New Roman" w:hAnsi="Times New Roman" w:cs="Times New Roman"/>
          <w:sz w:val="22"/>
          <w:szCs w:val="22"/>
        </w:rPr>
        <w:t xml:space="preserve"> or not</w:t>
      </w:r>
      <w:r w:rsidRPr="00881DC0">
        <w:rPr>
          <w:rFonts w:ascii="Times New Roman" w:hAnsi="Times New Roman" w:cs="Times New Roman"/>
          <w:sz w:val="22"/>
          <w:szCs w:val="22"/>
        </w:rPr>
        <w:t xml:space="preserve"> will depend on whether</w:t>
      </w:r>
      <w:r w:rsidR="00226A4E" w:rsidRPr="00881DC0">
        <w:rPr>
          <w:rFonts w:ascii="Times New Roman" w:hAnsi="Times New Roman" w:cs="Times New Roman"/>
          <w:sz w:val="22"/>
          <w:szCs w:val="22"/>
        </w:rPr>
        <w:t xml:space="preserve"> </w:t>
      </w:r>
      <w:r w:rsidRPr="00881DC0">
        <w:rPr>
          <w:rFonts w:ascii="Times New Roman" w:hAnsi="Times New Roman" w:cs="Times New Roman"/>
          <w:sz w:val="22"/>
          <w:szCs w:val="22"/>
        </w:rPr>
        <w:t>there are</w:t>
      </w:r>
      <w:r w:rsidR="00226A4E" w:rsidRPr="00881DC0">
        <w:rPr>
          <w:rFonts w:ascii="Times New Roman" w:hAnsi="Times New Roman" w:cs="Times New Roman"/>
          <w:sz w:val="22"/>
          <w:szCs w:val="22"/>
        </w:rPr>
        <w:t xml:space="preserve"> in fact</w:t>
      </w:r>
      <w:r w:rsidRPr="00881DC0">
        <w:rPr>
          <w:rFonts w:ascii="Times New Roman" w:hAnsi="Times New Roman" w:cs="Times New Roman"/>
          <w:sz w:val="22"/>
          <w:szCs w:val="22"/>
        </w:rPr>
        <w:t xml:space="preserve"> cases of disowned mental states of these types.  </w:t>
      </w:r>
    </w:p>
  </w:endnote>
  <w:endnote w:id="19">
    <w:p w:rsidR="00881DC0" w:rsidRPr="00881DC0" w:rsidRDefault="00881DC0"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The idea that the experience of endorsement is missing in cases of disowned thoughts</w:t>
      </w:r>
      <w:r w:rsidR="00085181">
        <w:rPr>
          <w:rFonts w:ascii="Times New Roman" w:hAnsi="Times New Roman" w:cs="Times New Roman"/>
          <w:sz w:val="22"/>
          <w:szCs w:val="22"/>
        </w:rPr>
        <w:t xml:space="preserve"> is not new; neither is</w:t>
      </w:r>
      <w:r w:rsidRPr="00881DC0">
        <w:rPr>
          <w:rFonts w:ascii="Times New Roman" w:hAnsi="Times New Roman" w:cs="Times New Roman"/>
          <w:sz w:val="22"/>
          <w:szCs w:val="22"/>
        </w:rPr>
        <w:t xml:space="preserve"> </w:t>
      </w:r>
      <w:r w:rsidR="00085181">
        <w:rPr>
          <w:rFonts w:ascii="Times New Roman" w:hAnsi="Times New Roman" w:cs="Times New Roman"/>
          <w:sz w:val="22"/>
          <w:szCs w:val="22"/>
        </w:rPr>
        <w:t>the idea that it is missing in cases of disowned actions</w:t>
      </w:r>
      <w:r w:rsidRPr="00881DC0">
        <w:rPr>
          <w:rFonts w:ascii="Times New Roman" w:hAnsi="Times New Roman" w:cs="Times New Roman"/>
          <w:sz w:val="22"/>
          <w:szCs w:val="22"/>
        </w:rPr>
        <w:t>. For details on the forme</w:t>
      </w:r>
      <w:r w:rsidR="00085181">
        <w:rPr>
          <w:rFonts w:ascii="Times New Roman" w:hAnsi="Times New Roman" w:cs="Times New Roman"/>
          <w:sz w:val="22"/>
          <w:szCs w:val="22"/>
        </w:rPr>
        <w:t>r idea</w:t>
      </w:r>
      <w:r w:rsidRPr="00881DC0">
        <w:rPr>
          <w:rFonts w:ascii="Times New Roman" w:hAnsi="Times New Roman" w:cs="Times New Roman"/>
          <w:sz w:val="22"/>
          <w:szCs w:val="22"/>
        </w:rPr>
        <w:t>, see (</w:t>
      </w:r>
      <w:proofErr w:type="spellStart"/>
      <w:r w:rsidRPr="00881DC0">
        <w:rPr>
          <w:rFonts w:ascii="Times New Roman" w:hAnsi="Times New Roman" w:cs="Times New Roman"/>
          <w:sz w:val="22"/>
          <w:szCs w:val="22"/>
        </w:rPr>
        <w:t>Fernández</w:t>
      </w:r>
      <w:proofErr w:type="spellEnd"/>
      <w:r w:rsidRPr="00881DC0">
        <w:rPr>
          <w:rFonts w:ascii="Times New Roman" w:hAnsi="Times New Roman" w:cs="Times New Roman"/>
          <w:sz w:val="22"/>
          <w:szCs w:val="22"/>
        </w:rPr>
        <w:t xml:space="preserve"> 2010). The latter idea is explored, for example, in (Graham and Stephens 2000). </w:t>
      </w:r>
    </w:p>
  </w:endnote>
  <w:endnote w:id="20">
    <w:p w:rsidR="00BE349D" w:rsidRPr="00881DC0" w:rsidRDefault="00BE349D" w:rsidP="00881DC0">
      <w:pPr>
        <w:pStyle w:val="EndnoteText"/>
        <w:spacing w:line="480" w:lineRule="auto"/>
        <w:jc w:val="both"/>
        <w:rPr>
          <w:rFonts w:ascii="Times New Roman" w:hAnsi="Times New Roman" w:cs="Times New Roman"/>
          <w:sz w:val="22"/>
          <w:szCs w:val="22"/>
        </w:rPr>
      </w:pPr>
      <w:r w:rsidRPr="00881DC0">
        <w:rPr>
          <w:rStyle w:val="EndnoteReference"/>
          <w:rFonts w:ascii="Times New Roman" w:hAnsi="Times New Roman" w:cs="Times New Roman"/>
          <w:sz w:val="22"/>
          <w:szCs w:val="22"/>
        </w:rPr>
        <w:endnoteRef/>
      </w:r>
      <w:r w:rsidRPr="00881DC0">
        <w:rPr>
          <w:rFonts w:ascii="Times New Roman" w:hAnsi="Times New Roman" w:cs="Times New Roman"/>
          <w:sz w:val="22"/>
          <w:szCs w:val="22"/>
        </w:rPr>
        <w:t xml:space="preserve"> Other patients with thought insertion refer to their inserted thoughts as ‘pictures’ (Mellor 1970, 17) and ‘pieces of information’ (</w:t>
      </w:r>
      <w:proofErr w:type="spellStart"/>
      <w:r w:rsidRPr="00881DC0">
        <w:rPr>
          <w:rFonts w:ascii="Times New Roman" w:hAnsi="Times New Roman" w:cs="Times New Roman"/>
          <w:sz w:val="22"/>
          <w:szCs w:val="22"/>
        </w:rPr>
        <w:t>Hoerl</w:t>
      </w:r>
      <w:proofErr w:type="spellEnd"/>
      <w:r w:rsidRPr="00881DC0">
        <w:rPr>
          <w:rFonts w:ascii="Times New Roman" w:hAnsi="Times New Roman" w:cs="Times New Roman"/>
          <w:sz w:val="22"/>
          <w:szCs w:val="22"/>
        </w:rPr>
        <w:t xml:space="preserve"> 2001, 190).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777905"/>
      <w:docPartObj>
        <w:docPartGallery w:val="Page Numbers (Bottom of Page)"/>
        <w:docPartUnique/>
      </w:docPartObj>
    </w:sdtPr>
    <w:sdtEndPr>
      <w:rPr>
        <w:noProof/>
      </w:rPr>
    </w:sdtEndPr>
    <w:sdtContent>
      <w:p w:rsidR="00417F5D" w:rsidRDefault="00417F5D">
        <w:pPr>
          <w:pStyle w:val="Footer"/>
          <w:jc w:val="right"/>
        </w:pPr>
        <w:r>
          <w:fldChar w:fldCharType="begin"/>
        </w:r>
        <w:r>
          <w:instrText xml:space="preserve"> PAGE   \* MERGEFORMAT </w:instrText>
        </w:r>
        <w:r>
          <w:fldChar w:fldCharType="separate"/>
        </w:r>
        <w:r w:rsidR="00131EAE">
          <w:rPr>
            <w:noProof/>
          </w:rPr>
          <w:t>22</w:t>
        </w:r>
        <w:r>
          <w:rPr>
            <w:noProof/>
          </w:rPr>
          <w:fldChar w:fldCharType="end"/>
        </w:r>
      </w:p>
    </w:sdtContent>
  </w:sdt>
  <w:p w:rsidR="00417F5D" w:rsidRDefault="00417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43" w:rsidRDefault="004A0C43" w:rsidP="007E135E">
      <w:pPr>
        <w:spacing w:before="0" w:after="0" w:line="240" w:lineRule="auto"/>
      </w:pPr>
      <w:r>
        <w:separator/>
      </w:r>
    </w:p>
  </w:footnote>
  <w:footnote w:type="continuationSeparator" w:id="0">
    <w:p w:rsidR="004A0C43" w:rsidRDefault="004A0C43" w:rsidP="007E135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5D47"/>
    <w:multiLevelType w:val="hybridMultilevel"/>
    <w:tmpl w:val="F0BE3C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A94FEC"/>
    <w:multiLevelType w:val="hybridMultilevel"/>
    <w:tmpl w:val="C53E5118"/>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2C594A"/>
    <w:multiLevelType w:val="hybridMultilevel"/>
    <w:tmpl w:val="6782436A"/>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385C22"/>
    <w:multiLevelType w:val="hybridMultilevel"/>
    <w:tmpl w:val="BCB281E8"/>
    <w:lvl w:ilvl="0" w:tplc="0C09000F">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B2A0194"/>
    <w:multiLevelType w:val="hybridMultilevel"/>
    <w:tmpl w:val="252462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B625A8A"/>
    <w:multiLevelType w:val="hybridMultilevel"/>
    <w:tmpl w:val="DD3E1A22"/>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EB"/>
    <w:rsid w:val="000014FF"/>
    <w:rsid w:val="00001C8F"/>
    <w:rsid w:val="00010077"/>
    <w:rsid w:val="00023B9D"/>
    <w:rsid w:val="00025647"/>
    <w:rsid w:val="00026818"/>
    <w:rsid w:val="00044CDD"/>
    <w:rsid w:val="00045B97"/>
    <w:rsid w:val="00046536"/>
    <w:rsid w:val="000509DE"/>
    <w:rsid w:val="00060B7B"/>
    <w:rsid w:val="00061F57"/>
    <w:rsid w:val="00065D72"/>
    <w:rsid w:val="00067E30"/>
    <w:rsid w:val="00085181"/>
    <w:rsid w:val="0009058F"/>
    <w:rsid w:val="00091928"/>
    <w:rsid w:val="000A5BA4"/>
    <w:rsid w:val="000B5413"/>
    <w:rsid w:val="000B7BB8"/>
    <w:rsid w:val="000C0F56"/>
    <w:rsid w:val="000D5E6C"/>
    <w:rsid w:val="000D752E"/>
    <w:rsid w:val="000E3492"/>
    <w:rsid w:val="00105FED"/>
    <w:rsid w:val="0010671C"/>
    <w:rsid w:val="00126A97"/>
    <w:rsid w:val="00126E0D"/>
    <w:rsid w:val="00127473"/>
    <w:rsid w:val="00130283"/>
    <w:rsid w:val="00131EAE"/>
    <w:rsid w:val="00150596"/>
    <w:rsid w:val="001539CB"/>
    <w:rsid w:val="00156FC4"/>
    <w:rsid w:val="00167F6A"/>
    <w:rsid w:val="00174288"/>
    <w:rsid w:val="00182744"/>
    <w:rsid w:val="00187656"/>
    <w:rsid w:val="00190BB8"/>
    <w:rsid w:val="001959A5"/>
    <w:rsid w:val="00196F6A"/>
    <w:rsid w:val="001A56C4"/>
    <w:rsid w:val="001A7ACA"/>
    <w:rsid w:val="001B1DEE"/>
    <w:rsid w:val="001B5AE6"/>
    <w:rsid w:val="001C24C3"/>
    <w:rsid w:val="001D35A5"/>
    <w:rsid w:val="001D37D5"/>
    <w:rsid w:val="001D6812"/>
    <w:rsid w:val="001F36E6"/>
    <w:rsid w:val="002053B7"/>
    <w:rsid w:val="00210752"/>
    <w:rsid w:val="0021505A"/>
    <w:rsid w:val="00221112"/>
    <w:rsid w:val="00221607"/>
    <w:rsid w:val="002231CE"/>
    <w:rsid w:val="00226A4E"/>
    <w:rsid w:val="002344D4"/>
    <w:rsid w:val="00235CE1"/>
    <w:rsid w:val="0023712E"/>
    <w:rsid w:val="00264A30"/>
    <w:rsid w:val="002704EE"/>
    <w:rsid w:val="002A583D"/>
    <w:rsid w:val="002A62B8"/>
    <w:rsid w:val="002E0C3A"/>
    <w:rsid w:val="002E43EF"/>
    <w:rsid w:val="002E4FCB"/>
    <w:rsid w:val="002E6DFC"/>
    <w:rsid w:val="002F2F8A"/>
    <w:rsid w:val="002F4A5C"/>
    <w:rsid w:val="002F5065"/>
    <w:rsid w:val="003028EB"/>
    <w:rsid w:val="003044E8"/>
    <w:rsid w:val="0030762C"/>
    <w:rsid w:val="0031434A"/>
    <w:rsid w:val="00320807"/>
    <w:rsid w:val="00322A66"/>
    <w:rsid w:val="00323FBF"/>
    <w:rsid w:val="003438F0"/>
    <w:rsid w:val="00345D0B"/>
    <w:rsid w:val="00345F1E"/>
    <w:rsid w:val="003612B8"/>
    <w:rsid w:val="0036709B"/>
    <w:rsid w:val="003744DC"/>
    <w:rsid w:val="00391490"/>
    <w:rsid w:val="003A10A3"/>
    <w:rsid w:val="003A1B57"/>
    <w:rsid w:val="003A244A"/>
    <w:rsid w:val="003B0698"/>
    <w:rsid w:val="003B5E97"/>
    <w:rsid w:val="003C4217"/>
    <w:rsid w:val="003D4646"/>
    <w:rsid w:val="003D79E7"/>
    <w:rsid w:val="0040195E"/>
    <w:rsid w:val="0040524D"/>
    <w:rsid w:val="00407E00"/>
    <w:rsid w:val="00412B21"/>
    <w:rsid w:val="00414730"/>
    <w:rsid w:val="004158FB"/>
    <w:rsid w:val="00417F5D"/>
    <w:rsid w:val="00424FB6"/>
    <w:rsid w:val="00426BE3"/>
    <w:rsid w:val="004474AC"/>
    <w:rsid w:val="0045246B"/>
    <w:rsid w:val="00462289"/>
    <w:rsid w:val="00465FA4"/>
    <w:rsid w:val="00470663"/>
    <w:rsid w:val="00471AB8"/>
    <w:rsid w:val="00471FBD"/>
    <w:rsid w:val="00476A0C"/>
    <w:rsid w:val="0048010B"/>
    <w:rsid w:val="00483370"/>
    <w:rsid w:val="00483AD1"/>
    <w:rsid w:val="00490AF0"/>
    <w:rsid w:val="004A0C43"/>
    <w:rsid w:val="004A70E7"/>
    <w:rsid w:val="004B4423"/>
    <w:rsid w:val="004C1990"/>
    <w:rsid w:val="004D7A75"/>
    <w:rsid w:val="004E4182"/>
    <w:rsid w:val="004E616F"/>
    <w:rsid w:val="004F2642"/>
    <w:rsid w:val="004F3B4D"/>
    <w:rsid w:val="004F3E70"/>
    <w:rsid w:val="004F5F0F"/>
    <w:rsid w:val="0050385D"/>
    <w:rsid w:val="00521937"/>
    <w:rsid w:val="005219F2"/>
    <w:rsid w:val="00540FB4"/>
    <w:rsid w:val="0054397A"/>
    <w:rsid w:val="00543DC9"/>
    <w:rsid w:val="00545AA5"/>
    <w:rsid w:val="005512FC"/>
    <w:rsid w:val="005527BD"/>
    <w:rsid w:val="00553104"/>
    <w:rsid w:val="00554C35"/>
    <w:rsid w:val="005555DB"/>
    <w:rsid w:val="00562CB4"/>
    <w:rsid w:val="00574861"/>
    <w:rsid w:val="00575A8A"/>
    <w:rsid w:val="005841EC"/>
    <w:rsid w:val="005910AA"/>
    <w:rsid w:val="005B3A11"/>
    <w:rsid w:val="005B5B33"/>
    <w:rsid w:val="005B6E58"/>
    <w:rsid w:val="005D321D"/>
    <w:rsid w:val="005D7BCC"/>
    <w:rsid w:val="005E027A"/>
    <w:rsid w:val="0060740A"/>
    <w:rsid w:val="00610E69"/>
    <w:rsid w:val="00616195"/>
    <w:rsid w:val="00621028"/>
    <w:rsid w:val="00642C5E"/>
    <w:rsid w:val="006519F1"/>
    <w:rsid w:val="0065380D"/>
    <w:rsid w:val="006667D3"/>
    <w:rsid w:val="006672CC"/>
    <w:rsid w:val="0067271B"/>
    <w:rsid w:val="00676291"/>
    <w:rsid w:val="00677585"/>
    <w:rsid w:val="006800BA"/>
    <w:rsid w:val="00681853"/>
    <w:rsid w:val="006835B1"/>
    <w:rsid w:val="006927B8"/>
    <w:rsid w:val="00697341"/>
    <w:rsid w:val="00697776"/>
    <w:rsid w:val="006A1744"/>
    <w:rsid w:val="006A3128"/>
    <w:rsid w:val="006A7B18"/>
    <w:rsid w:val="006B4D80"/>
    <w:rsid w:val="006C460E"/>
    <w:rsid w:val="006C62E5"/>
    <w:rsid w:val="006C7719"/>
    <w:rsid w:val="006E17A0"/>
    <w:rsid w:val="006E4CF8"/>
    <w:rsid w:val="006E53FC"/>
    <w:rsid w:val="006E59F1"/>
    <w:rsid w:val="006F3645"/>
    <w:rsid w:val="00706868"/>
    <w:rsid w:val="00706F18"/>
    <w:rsid w:val="007110DF"/>
    <w:rsid w:val="00717E2A"/>
    <w:rsid w:val="007428DE"/>
    <w:rsid w:val="007477CB"/>
    <w:rsid w:val="00762321"/>
    <w:rsid w:val="007637E0"/>
    <w:rsid w:val="0076734B"/>
    <w:rsid w:val="00767683"/>
    <w:rsid w:val="00774F1C"/>
    <w:rsid w:val="0078227A"/>
    <w:rsid w:val="00791155"/>
    <w:rsid w:val="007C0A02"/>
    <w:rsid w:val="007C1CAE"/>
    <w:rsid w:val="007C259A"/>
    <w:rsid w:val="007C763B"/>
    <w:rsid w:val="007C77AA"/>
    <w:rsid w:val="007D42D8"/>
    <w:rsid w:val="007E135E"/>
    <w:rsid w:val="007E7E7C"/>
    <w:rsid w:val="00817073"/>
    <w:rsid w:val="0082715A"/>
    <w:rsid w:val="008310E0"/>
    <w:rsid w:val="00831756"/>
    <w:rsid w:val="00831A33"/>
    <w:rsid w:val="008332D2"/>
    <w:rsid w:val="00834492"/>
    <w:rsid w:val="00836E16"/>
    <w:rsid w:val="00847317"/>
    <w:rsid w:val="00875587"/>
    <w:rsid w:val="008756F0"/>
    <w:rsid w:val="00877B9D"/>
    <w:rsid w:val="00877CF6"/>
    <w:rsid w:val="00881DC0"/>
    <w:rsid w:val="00884743"/>
    <w:rsid w:val="00894FF2"/>
    <w:rsid w:val="008A30DF"/>
    <w:rsid w:val="008B0AAE"/>
    <w:rsid w:val="008B6178"/>
    <w:rsid w:val="008C1222"/>
    <w:rsid w:val="008C6035"/>
    <w:rsid w:val="008E7C74"/>
    <w:rsid w:val="008F48B5"/>
    <w:rsid w:val="00911A39"/>
    <w:rsid w:val="00914399"/>
    <w:rsid w:val="009207BF"/>
    <w:rsid w:val="00951D4D"/>
    <w:rsid w:val="009572E0"/>
    <w:rsid w:val="00957834"/>
    <w:rsid w:val="00972D84"/>
    <w:rsid w:val="00973A93"/>
    <w:rsid w:val="00977617"/>
    <w:rsid w:val="00984BF9"/>
    <w:rsid w:val="00986B63"/>
    <w:rsid w:val="009A145A"/>
    <w:rsid w:val="009A2F77"/>
    <w:rsid w:val="009B30A6"/>
    <w:rsid w:val="009B5474"/>
    <w:rsid w:val="009D6067"/>
    <w:rsid w:val="009E4862"/>
    <w:rsid w:val="00A0324C"/>
    <w:rsid w:val="00A03366"/>
    <w:rsid w:val="00A053F2"/>
    <w:rsid w:val="00A1482E"/>
    <w:rsid w:val="00A179D1"/>
    <w:rsid w:val="00A20754"/>
    <w:rsid w:val="00A20EC1"/>
    <w:rsid w:val="00A33BFD"/>
    <w:rsid w:val="00A41C11"/>
    <w:rsid w:val="00A43114"/>
    <w:rsid w:val="00A57D76"/>
    <w:rsid w:val="00A66D46"/>
    <w:rsid w:val="00A71B75"/>
    <w:rsid w:val="00A732B2"/>
    <w:rsid w:val="00A74632"/>
    <w:rsid w:val="00A95F7C"/>
    <w:rsid w:val="00AE76E8"/>
    <w:rsid w:val="00B015BD"/>
    <w:rsid w:val="00B049D8"/>
    <w:rsid w:val="00B066DD"/>
    <w:rsid w:val="00B20FB0"/>
    <w:rsid w:val="00B2288F"/>
    <w:rsid w:val="00B230A1"/>
    <w:rsid w:val="00B324A1"/>
    <w:rsid w:val="00B36590"/>
    <w:rsid w:val="00B559EB"/>
    <w:rsid w:val="00B70B65"/>
    <w:rsid w:val="00B725A1"/>
    <w:rsid w:val="00B733F6"/>
    <w:rsid w:val="00B8265B"/>
    <w:rsid w:val="00B82A43"/>
    <w:rsid w:val="00B85183"/>
    <w:rsid w:val="00B86F44"/>
    <w:rsid w:val="00B871DE"/>
    <w:rsid w:val="00B96DA7"/>
    <w:rsid w:val="00B97F76"/>
    <w:rsid w:val="00BA04A3"/>
    <w:rsid w:val="00BA0920"/>
    <w:rsid w:val="00BA684C"/>
    <w:rsid w:val="00BA6EFF"/>
    <w:rsid w:val="00BB1D22"/>
    <w:rsid w:val="00BB7171"/>
    <w:rsid w:val="00BE349D"/>
    <w:rsid w:val="00BE35C6"/>
    <w:rsid w:val="00BE577B"/>
    <w:rsid w:val="00BE5B9E"/>
    <w:rsid w:val="00BE70E9"/>
    <w:rsid w:val="00C0154E"/>
    <w:rsid w:val="00C02EB0"/>
    <w:rsid w:val="00C05B22"/>
    <w:rsid w:val="00C23A88"/>
    <w:rsid w:val="00C25BCA"/>
    <w:rsid w:val="00C32B8E"/>
    <w:rsid w:val="00C32BCA"/>
    <w:rsid w:val="00C46DCB"/>
    <w:rsid w:val="00C61BF8"/>
    <w:rsid w:val="00C67C45"/>
    <w:rsid w:val="00C7790E"/>
    <w:rsid w:val="00C81CF9"/>
    <w:rsid w:val="00C87E8E"/>
    <w:rsid w:val="00C902EB"/>
    <w:rsid w:val="00C90B57"/>
    <w:rsid w:val="00C93B74"/>
    <w:rsid w:val="00C94088"/>
    <w:rsid w:val="00CA5966"/>
    <w:rsid w:val="00CB3938"/>
    <w:rsid w:val="00CC1A86"/>
    <w:rsid w:val="00CD3075"/>
    <w:rsid w:val="00CD6491"/>
    <w:rsid w:val="00CE2A5F"/>
    <w:rsid w:val="00CE7C34"/>
    <w:rsid w:val="00CF1F86"/>
    <w:rsid w:val="00CF2D21"/>
    <w:rsid w:val="00CF4B85"/>
    <w:rsid w:val="00D12234"/>
    <w:rsid w:val="00D165F7"/>
    <w:rsid w:val="00D177F4"/>
    <w:rsid w:val="00D26306"/>
    <w:rsid w:val="00D2699D"/>
    <w:rsid w:val="00D32991"/>
    <w:rsid w:val="00D36A15"/>
    <w:rsid w:val="00D36F27"/>
    <w:rsid w:val="00D43A91"/>
    <w:rsid w:val="00D45D4B"/>
    <w:rsid w:val="00D47189"/>
    <w:rsid w:val="00D56A9C"/>
    <w:rsid w:val="00D57BE0"/>
    <w:rsid w:val="00D61DB6"/>
    <w:rsid w:val="00D6489A"/>
    <w:rsid w:val="00D665AF"/>
    <w:rsid w:val="00D7566F"/>
    <w:rsid w:val="00D8307F"/>
    <w:rsid w:val="00D867C1"/>
    <w:rsid w:val="00D902BD"/>
    <w:rsid w:val="00D90801"/>
    <w:rsid w:val="00D926FC"/>
    <w:rsid w:val="00D92B3D"/>
    <w:rsid w:val="00DA5D5B"/>
    <w:rsid w:val="00DB1A83"/>
    <w:rsid w:val="00DB4472"/>
    <w:rsid w:val="00DB63E5"/>
    <w:rsid w:val="00DC3129"/>
    <w:rsid w:val="00DE621B"/>
    <w:rsid w:val="00E049DF"/>
    <w:rsid w:val="00E05AF0"/>
    <w:rsid w:val="00E11930"/>
    <w:rsid w:val="00E231D7"/>
    <w:rsid w:val="00E23FCB"/>
    <w:rsid w:val="00E2745F"/>
    <w:rsid w:val="00E40727"/>
    <w:rsid w:val="00E41703"/>
    <w:rsid w:val="00E417AC"/>
    <w:rsid w:val="00E43EE5"/>
    <w:rsid w:val="00E52C94"/>
    <w:rsid w:val="00E636CE"/>
    <w:rsid w:val="00E70C23"/>
    <w:rsid w:val="00E81CB1"/>
    <w:rsid w:val="00E841D7"/>
    <w:rsid w:val="00E86C10"/>
    <w:rsid w:val="00EB152B"/>
    <w:rsid w:val="00EB21CB"/>
    <w:rsid w:val="00EB316F"/>
    <w:rsid w:val="00EB5D7B"/>
    <w:rsid w:val="00EC610A"/>
    <w:rsid w:val="00EC6A04"/>
    <w:rsid w:val="00EF19C6"/>
    <w:rsid w:val="00EF4147"/>
    <w:rsid w:val="00F00448"/>
    <w:rsid w:val="00F021C2"/>
    <w:rsid w:val="00F173E2"/>
    <w:rsid w:val="00F17EC4"/>
    <w:rsid w:val="00F204F0"/>
    <w:rsid w:val="00F2344A"/>
    <w:rsid w:val="00F333EC"/>
    <w:rsid w:val="00F3740B"/>
    <w:rsid w:val="00F52B35"/>
    <w:rsid w:val="00F542BF"/>
    <w:rsid w:val="00F549B6"/>
    <w:rsid w:val="00F63FED"/>
    <w:rsid w:val="00F706CA"/>
    <w:rsid w:val="00F719DB"/>
    <w:rsid w:val="00F803E1"/>
    <w:rsid w:val="00F86ADA"/>
    <w:rsid w:val="00F9668E"/>
    <w:rsid w:val="00FA5918"/>
    <w:rsid w:val="00FB5F56"/>
    <w:rsid w:val="00FC14C8"/>
    <w:rsid w:val="00FC5E79"/>
    <w:rsid w:val="00FC7BD5"/>
    <w:rsid w:val="00FE4309"/>
    <w:rsid w:val="00FF0A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E0FCA-8F51-4E36-86E1-BB25B32F1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before="12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56"/>
  </w:style>
  <w:style w:type="paragraph" w:styleId="Heading1">
    <w:name w:val="heading 1"/>
    <w:basedOn w:val="Normal"/>
    <w:link w:val="Heading1Char"/>
    <w:uiPriority w:val="9"/>
    <w:qFormat/>
    <w:rsid w:val="00767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noteText">
    <w:name w:val="footnote text"/>
    <w:basedOn w:val="Normal"/>
    <w:link w:val="FootnoteTextChar"/>
    <w:rsid w:val="007E135E"/>
    <w:pPr>
      <w:spacing w:before="0" w:after="0" w:line="240" w:lineRule="auto"/>
    </w:pPr>
    <w:rPr>
      <w:sz w:val="20"/>
      <w:szCs w:val="20"/>
    </w:rPr>
  </w:style>
  <w:style w:type="character" w:customStyle="1" w:styleId="FootnoteTextChar">
    <w:name w:val="Footnote Text Char"/>
    <w:basedOn w:val="DefaultParagraphFont"/>
    <w:link w:val="FootnoteText"/>
    <w:rsid w:val="007E135E"/>
    <w:rPr>
      <w:sz w:val="20"/>
      <w:szCs w:val="20"/>
    </w:rPr>
  </w:style>
  <w:style w:type="character" w:styleId="FootnoteReference">
    <w:name w:val="footnote reference"/>
    <w:basedOn w:val="DefaultParagraphFont"/>
    <w:rsid w:val="007E135E"/>
    <w:rPr>
      <w:vertAlign w:val="superscript"/>
    </w:rPr>
  </w:style>
  <w:style w:type="paragraph" w:styleId="BalloonText">
    <w:name w:val="Balloon Text"/>
    <w:basedOn w:val="Normal"/>
    <w:link w:val="BalloonTextChar"/>
    <w:semiHidden/>
    <w:unhideWhenUsed/>
    <w:rsid w:val="00A41C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41C11"/>
    <w:rPr>
      <w:rFonts w:ascii="Tahoma" w:hAnsi="Tahoma" w:cs="Tahoma"/>
      <w:sz w:val="16"/>
      <w:szCs w:val="16"/>
    </w:rPr>
  </w:style>
  <w:style w:type="paragraph" w:styleId="Header">
    <w:name w:val="header"/>
    <w:basedOn w:val="Normal"/>
    <w:link w:val="HeaderChar"/>
    <w:unhideWhenUsed/>
    <w:rsid w:val="00417F5D"/>
    <w:pPr>
      <w:tabs>
        <w:tab w:val="center" w:pos="4513"/>
        <w:tab w:val="right" w:pos="9026"/>
      </w:tabs>
      <w:spacing w:before="0" w:after="0" w:line="240" w:lineRule="auto"/>
    </w:pPr>
  </w:style>
  <w:style w:type="character" w:customStyle="1" w:styleId="HeaderChar">
    <w:name w:val="Header Char"/>
    <w:basedOn w:val="DefaultParagraphFont"/>
    <w:link w:val="Header"/>
    <w:rsid w:val="00417F5D"/>
  </w:style>
  <w:style w:type="paragraph" w:styleId="Footer">
    <w:name w:val="footer"/>
    <w:basedOn w:val="Normal"/>
    <w:link w:val="FooterChar"/>
    <w:uiPriority w:val="99"/>
    <w:unhideWhenUsed/>
    <w:rsid w:val="00417F5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17F5D"/>
  </w:style>
  <w:style w:type="paragraph" w:styleId="ListParagraph">
    <w:name w:val="List Paragraph"/>
    <w:basedOn w:val="Normal"/>
    <w:uiPriority w:val="34"/>
    <w:qFormat/>
    <w:rsid w:val="00C87E8E"/>
    <w:pPr>
      <w:ind w:left="720"/>
      <w:contextualSpacing/>
    </w:pPr>
  </w:style>
  <w:style w:type="character" w:customStyle="1" w:styleId="a">
    <w:name w:val="a"/>
    <w:basedOn w:val="DefaultParagraphFont"/>
    <w:rsid w:val="000E3492"/>
  </w:style>
  <w:style w:type="character" w:customStyle="1" w:styleId="l7">
    <w:name w:val="l7"/>
    <w:basedOn w:val="DefaultParagraphFont"/>
    <w:rsid w:val="000E3492"/>
  </w:style>
  <w:style w:type="character" w:customStyle="1" w:styleId="l8">
    <w:name w:val="l8"/>
    <w:basedOn w:val="DefaultParagraphFont"/>
    <w:rsid w:val="000E3492"/>
  </w:style>
  <w:style w:type="character" w:customStyle="1" w:styleId="l6">
    <w:name w:val="l6"/>
    <w:basedOn w:val="DefaultParagraphFont"/>
    <w:rsid w:val="000E3492"/>
  </w:style>
  <w:style w:type="character" w:customStyle="1" w:styleId="apple-converted-space">
    <w:name w:val="apple-converted-space"/>
    <w:basedOn w:val="DefaultParagraphFont"/>
    <w:rsid w:val="000E3492"/>
  </w:style>
  <w:style w:type="character" w:customStyle="1" w:styleId="l9">
    <w:name w:val="l9"/>
    <w:basedOn w:val="DefaultParagraphFont"/>
    <w:rsid w:val="000E3492"/>
  </w:style>
  <w:style w:type="character" w:customStyle="1" w:styleId="l10">
    <w:name w:val="l10"/>
    <w:basedOn w:val="DefaultParagraphFont"/>
    <w:rsid w:val="000E3492"/>
  </w:style>
  <w:style w:type="paragraph" w:styleId="EndnoteText">
    <w:name w:val="endnote text"/>
    <w:basedOn w:val="Normal"/>
    <w:link w:val="EndnoteTextChar"/>
    <w:unhideWhenUsed/>
    <w:rsid w:val="00A71B75"/>
    <w:pPr>
      <w:spacing w:before="0" w:after="0" w:line="240" w:lineRule="auto"/>
    </w:pPr>
    <w:rPr>
      <w:sz w:val="20"/>
      <w:szCs w:val="20"/>
    </w:rPr>
  </w:style>
  <w:style w:type="character" w:customStyle="1" w:styleId="EndnoteTextChar">
    <w:name w:val="Endnote Text Char"/>
    <w:basedOn w:val="DefaultParagraphFont"/>
    <w:link w:val="EndnoteText"/>
    <w:rsid w:val="00A71B75"/>
    <w:rPr>
      <w:sz w:val="20"/>
      <w:szCs w:val="20"/>
    </w:rPr>
  </w:style>
  <w:style w:type="character" w:styleId="EndnoteReference">
    <w:name w:val="endnote reference"/>
    <w:basedOn w:val="DefaultParagraphFont"/>
    <w:semiHidden/>
    <w:unhideWhenUsed/>
    <w:rsid w:val="00A71B75"/>
    <w:rPr>
      <w:vertAlign w:val="superscript"/>
    </w:rPr>
  </w:style>
  <w:style w:type="character" w:styleId="Emphasis">
    <w:name w:val="Emphasis"/>
    <w:basedOn w:val="DefaultParagraphFont"/>
    <w:uiPriority w:val="20"/>
    <w:qFormat/>
    <w:rsid w:val="00C23A88"/>
    <w:rPr>
      <w:i/>
      <w:iCs/>
    </w:rPr>
  </w:style>
  <w:style w:type="paragraph" w:styleId="BodyText">
    <w:name w:val="Body Text"/>
    <w:basedOn w:val="Normal"/>
    <w:link w:val="BodyTextChar"/>
    <w:rsid w:val="00C32BCA"/>
    <w:pPr>
      <w:spacing w:before="0" w:after="0" w:line="360" w:lineRule="auto"/>
      <w:jc w:val="both"/>
    </w:pPr>
    <w:rPr>
      <w:rFonts w:ascii="Times New Roman" w:eastAsia="Times" w:hAnsi="Times New Roman" w:cs="Times New Roman"/>
      <w:szCs w:val="20"/>
      <w:lang w:eastAsia="en-US"/>
    </w:rPr>
  </w:style>
  <w:style w:type="character" w:customStyle="1" w:styleId="BodyTextChar">
    <w:name w:val="Body Text Char"/>
    <w:basedOn w:val="DefaultParagraphFont"/>
    <w:link w:val="BodyText"/>
    <w:rsid w:val="00C32BCA"/>
    <w:rPr>
      <w:rFonts w:ascii="Times New Roman" w:eastAsia="Times" w:hAnsi="Times New Roman" w:cs="Times New Roman"/>
      <w:szCs w:val="20"/>
      <w:lang w:eastAsia="en-US"/>
    </w:rPr>
  </w:style>
  <w:style w:type="character" w:customStyle="1" w:styleId="Heading1Char">
    <w:name w:val="Heading 1 Char"/>
    <w:basedOn w:val="DefaultParagraphFont"/>
    <w:link w:val="Heading1"/>
    <w:uiPriority w:val="9"/>
    <w:rsid w:val="0076734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734B"/>
    <w:rPr>
      <w:color w:val="0000FF"/>
      <w:u w:val="single"/>
    </w:rPr>
  </w:style>
  <w:style w:type="character" w:customStyle="1" w:styleId="name">
    <w:name w:val="name"/>
    <w:basedOn w:val="DefaultParagraphFont"/>
    <w:rsid w:val="0076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0124">
      <w:bodyDiv w:val="1"/>
      <w:marLeft w:val="0"/>
      <w:marRight w:val="0"/>
      <w:marTop w:val="0"/>
      <w:marBottom w:val="0"/>
      <w:divBdr>
        <w:top w:val="none" w:sz="0" w:space="0" w:color="auto"/>
        <w:left w:val="none" w:sz="0" w:space="0" w:color="auto"/>
        <w:bottom w:val="none" w:sz="0" w:space="0" w:color="auto"/>
        <w:right w:val="none" w:sz="0" w:space="0" w:color="auto"/>
      </w:divBdr>
      <w:divsChild>
        <w:div w:id="1196043550">
          <w:marLeft w:val="0"/>
          <w:marRight w:val="0"/>
          <w:marTop w:val="0"/>
          <w:marBottom w:val="300"/>
          <w:divBdr>
            <w:top w:val="none" w:sz="0" w:space="0" w:color="auto"/>
            <w:left w:val="none" w:sz="0" w:space="0" w:color="auto"/>
            <w:bottom w:val="none" w:sz="0" w:space="0" w:color="auto"/>
            <w:right w:val="none" w:sz="0" w:space="0" w:color="auto"/>
          </w:divBdr>
          <w:divsChild>
            <w:div w:id="1901018085">
              <w:marLeft w:val="0"/>
              <w:marRight w:val="0"/>
              <w:marTop w:val="0"/>
              <w:marBottom w:val="0"/>
              <w:divBdr>
                <w:top w:val="none" w:sz="0" w:space="0" w:color="auto"/>
                <w:left w:val="none" w:sz="0" w:space="0" w:color="auto"/>
                <w:bottom w:val="single" w:sz="6" w:space="1" w:color="10A010"/>
                <w:right w:val="none" w:sz="0" w:space="0" w:color="auto"/>
              </w:divBdr>
            </w:div>
          </w:divsChild>
        </w:div>
        <w:div w:id="174539867">
          <w:marLeft w:val="0"/>
          <w:marRight w:val="0"/>
          <w:marTop w:val="0"/>
          <w:marBottom w:val="300"/>
          <w:divBdr>
            <w:top w:val="none" w:sz="0" w:space="0" w:color="auto"/>
            <w:left w:val="none" w:sz="0" w:space="0" w:color="auto"/>
            <w:bottom w:val="none" w:sz="0" w:space="0" w:color="auto"/>
            <w:right w:val="none" w:sz="0" w:space="0" w:color="auto"/>
          </w:divBdr>
          <w:divsChild>
            <w:div w:id="1979410236">
              <w:marLeft w:val="0"/>
              <w:marRight w:val="0"/>
              <w:marTop w:val="0"/>
              <w:marBottom w:val="0"/>
              <w:divBdr>
                <w:top w:val="none" w:sz="0" w:space="0" w:color="auto"/>
                <w:left w:val="none" w:sz="0" w:space="0" w:color="auto"/>
                <w:bottom w:val="single" w:sz="6" w:space="1" w:color="10A010"/>
                <w:right w:val="none" w:sz="0" w:space="0" w:color="auto"/>
              </w:divBdr>
            </w:div>
          </w:divsChild>
        </w:div>
        <w:div w:id="1659573924">
          <w:marLeft w:val="0"/>
          <w:marRight w:val="0"/>
          <w:marTop w:val="0"/>
          <w:marBottom w:val="300"/>
          <w:divBdr>
            <w:top w:val="none" w:sz="0" w:space="0" w:color="auto"/>
            <w:left w:val="none" w:sz="0" w:space="0" w:color="auto"/>
            <w:bottom w:val="none" w:sz="0" w:space="0" w:color="auto"/>
            <w:right w:val="none" w:sz="0" w:space="0" w:color="auto"/>
          </w:divBdr>
          <w:divsChild>
            <w:div w:id="1797259954">
              <w:marLeft w:val="0"/>
              <w:marRight w:val="0"/>
              <w:marTop w:val="0"/>
              <w:marBottom w:val="0"/>
              <w:divBdr>
                <w:top w:val="none" w:sz="0" w:space="0" w:color="auto"/>
                <w:left w:val="none" w:sz="0" w:space="0" w:color="auto"/>
                <w:bottom w:val="single" w:sz="6" w:space="1" w:color="10A010"/>
                <w:right w:val="none" w:sz="0" w:space="0" w:color="auto"/>
              </w:divBdr>
            </w:div>
          </w:divsChild>
        </w:div>
        <w:div w:id="401564104">
          <w:marLeft w:val="0"/>
          <w:marRight w:val="0"/>
          <w:marTop w:val="75"/>
          <w:marBottom w:val="75"/>
          <w:divBdr>
            <w:top w:val="none" w:sz="0" w:space="0" w:color="auto"/>
            <w:left w:val="none" w:sz="0" w:space="0" w:color="auto"/>
            <w:bottom w:val="none" w:sz="0" w:space="0" w:color="auto"/>
            <w:right w:val="none" w:sz="0" w:space="0" w:color="auto"/>
          </w:divBdr>
        </w:div>
        <w:div w:id="1418673727">
          <w:marLeft w:val="0"/>
          <w:marRight w:val="0"/>
          <w:marTop w:val="0"/>
          <w:marBottom w:val="0"/>
          <w:divBdr>
            <w:top w:val="none" w:sz="0" w:space="0" w:color="auto"/>
            <w:left w:val="none" w:sz="0" w:space="0" w:color="auto"/>
            <w:bottom w:val="none" w:sz="0" w:space="0" w:color="auto"/>
            <w:right w:val="none" w:sz="0" w:space="0" w:color="auto"/>
          </w:divBdr>
        </w:div>
      </w:divsChild>
    </w:div>
    <w:div w:id="16127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6C49-4608-430F-B56C-7BEEB6A0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33</Pages>
  <Words>9340</Words>
  <Characters>43996</Characters>
  <Application>Microsoft Office Word</Application>
  <DocSecurity>0</DocSecurity>
  <Lines>721</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a1159301</dc:creator>
  <cp:lastModifiedBy>USER</cp:lastModifiedBy>
  <cp:revision>18</cp:revision>
  <cp:lastPrinted>2016-09-26T04:18:00Z</cp:lastPrinted>
  <dcterms:created xsi:type="dcterms:W3CDTF">2016-09-26T02:11:00Z</dcterms:created>
  <dcterms:modified xsi:type="dcterms:W3CDTF">2016-09-27T06:23:00Z</dcterms:modified>
</cp:coreProperties>
</file>